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theme="majorHAnsi"/>
          <w:lang w:val="uk-UA"/>
        </w:rPr>
        <w:id w:val="-734621026"/>
        <w:docPartObj>
          <w:docPartGallery w:val="Cover Pages"/>
          <w:docPartUnique/>
        </w:docPartObj>
      </w:sdtPr>
      <w:sdtEndPr>
        <w:rPr>
          <w:b/>
        </w:rPr>
      </w:sdtEndPr>
      <w:sdtContent>
        <w:p w14:paraId="196DD485" w14:textId="77777777" w:rsidR="001E4A17" w:rsidRPr="00310D0D" w:rsidRDefault="001E4A17">
          <w:pPr>
            <w:rPr>
              <w:rFonts w:asciiTheme="majorHAnsi" w:hAnsiTheme="majorHAnsi" w:cstheme="majorHAnsi"/>
              <w:lang w:val="uk-UA"/>
            </w:rPr>
          </w:pPr>
        </w:p>
        <w:p w14:paraId="12503D85" w14:textId="77777777" w:rsidR="00315B23" w:rsidRDefault="00EA70EF" w:rsidP="00315B23">
          <w:pPr>
            <w:spacing w:after="60"/>
            <w:jc w:val="center"/>
            <w:rPr>
              <w:rFonts w:asciiTheme="majorHAnsi" w:hAnsiTheme="majorHAnsi" w:cstheme="majorHAnsi"/>
              <w:b/>
              <w:lang w:val="uk-UA"/>
            </w:rPr>
          </w:pPr>
          <w:r w:rsidRPr="00310D0D">
            <w:rPr>
              <w:noProof/>
              <w:color w:val="FFFFFF" w:themeColor="background1"/>
              <w:lang w:val="uk-UA"/>
            </w:rPr>
            <mc:AlternateContent>
              <mc:Choice Requires="wps">
                <w:drawing>
                  <wp:anchor distT="0" distB="0" distL="114300" distR="114300" simplePos="0" relativeHeight="251651072" behindDoc="0" locked="0" layoutInCell="1" allowOverlap="1" wp14:anchorId="196DD658" wp14:editId="59737304">
                    <wp:simplePos x="0" y="0"/>
                    <wp:positionH relativeFrom="column">
                      <wp:posOffset>-175066</wp:posOffset>
                    </wp:positionH>
                    <wp:positionV relativeFrom="paragraph">
                      <wp:posOffset>4376109</wp:posOffset>
                    </wp:positionV>
                    <wp:extent cx="6133465" cy="2379306"/>
                    <wp:effectExtent l="0" t="0" r="635" b="254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3465" cy="2379306"/>
                            </a:xfrm>
                            <a:prstGeom prst="rect">
                              <a:avLst/>
                            </a:prstGeom>
                            <a:noFill/>
                            <a:ln>
                              <a:noFill/>
                            </a:ln>
                          </wps:spPr>
                          <wps:style>
                            <a:lnRef idx="0">
                              <a:scrgbClr r="0" g="0" b="0"/>
                            </a:lnRef>
                            <a:fillRef idx="1003">
                              <a:schemeClr val="dk2"/>
                            </a:fillRef>
                            <a:effectRef idx="0">
                              <a:scrgbClr r="0" g="0" b="0"/>
                            </a:effectRef>
                            <a:fontRef idx="major"/>
                          </wps:style>
                          <wps:txbx>
                            <w:txbxContent>
                              <w:p w14:paraId="196DD6C3" w14:textId="77777777" w:rsidR="00FA293F" w:rsidRPr="00C66732" w:rsidRDefault="00FA293F" w:rsidP="00835623">
                                <w:pPr>
                                  <w:spacing w:after="0"/>
                                  <w:ind w:left="284" w:firstLine="0"/>
                                  <w:rPr>
                                    <w:rStyle w:val="TitleChar"/>
                                    <w:rFonts w:ascii="Arial Black" w:hAnsi="Arial Black"/>
                                    <w:sz w:val="44"/>
                                    <w:szCs w:val="44"/>
                                    <w:lang w:val="uk-UA"/>
                                  </w:rPr>
                                </w:pPr>
                                <w:r w:rsidRPr="00C66732">
                                  <w:rPr>
                                    <w:rStyle w:val="TitleChar"/>
                                    <w:rFonts w:ascii="Arial Black" w:hAnsi="Arial Black"/>
                                    <w:sz w:val="44"/>
                                    <w:szCs w:val="44"/>
                                    <w:lang w:val="uk-UA"/>
                                  </w:rPr>
                                  <w:t>регламент</w:t>
                                </w:r>
                                <w:r w:rsidRPr="00C66732">
                                  <w:rPr>
                                    <w:rStyle w:val="TitleChar"/>
                                    <w:rFonts w:ascii="Arial Black" w:hAnsi="Arial Black"/>
                                    <w:caps w:val="0"/>
                                    <w:sz w:val="44"/>
                                    <w:szCs w:val="44"/>
                                    <w:lang w:val="uk-UA"/>
                                  </w:rPr>
                                  <w:t xml:space="preserve"> </w:t>
                                </w:r>
                                <w:r w:rsidRPr="00C66732">
                                  <w:rPr>
                                    <w:rStyle w:val="TitleChar"/>
                                    <w:rFonts w:ascii="Arial Black" w:hAnsi="Arial Black"/>
                                    <w:sz w:val="44"/>
                                    <w:szCs w:val="44"/>
                                    <w:lang w:val="uk-UA"/>
                                  </w:rPr>
                                  <w:t>бізнес-процесу</w:t>
                                </w:r>
                              </w:p>
                              <w:p w14:paraId="380F4883" w14:textId="03E80EE1" w:rsidR="00FA293F" w:rsidRPr="00B34BB3" w:rsidRDefault="00FA293F" w:rsidP="00835623">
                                <w:pPr>
                                  <w:spacing w:after="0"/>
                                  <w:ind w:left="284" w:firstLine="0"/>
                                  <w:jc w:val="left"/>
                                  <w:rPr>
                                    <w:rFonts w:ascii="Arial Black" w:hAnsi="Arial Black" w:cstheme="majorHAnsi"/>
                                    <w:caps/>
                                    <w:color w:val="00B0F0"/>
                                    <w:sz w:val="44"/>
                                    <w:szCs w:val="44"/>
                                    <w:lang w:val="ru-RU"/>
                                  </w:rPr>
                                </w:pPr>
                                <w:r w:rsidRPr="00C66732">
                                  <w:rPr>
                                    <w:rFonts w:ascii="Arial Black" w:hAnsi="Arial Black" w:cstheme="majorHAnsi"/>
                                    <w:caps/>
                                    <w:color w:val="00B0F0"/>
                                    <w:sz w:val="44"/>
                                    <w:szCs w:val="44"/>
                                    <w:lang w:val="uk-UA"/>
                                  </w:rPr>
                                  <w:t>№ 4.</w:t>
                                </w:r>
                                <w:r>
                                  <w:rPr>
                                    <w:rFonts w:ascii="Arial Black" w:hAnsi="Arial Black" w:cstheme="majorHAnsi"/>
                                    <w:caps/>
                                    <w:color w:val="00B0F0"/>
                                    <w:sz w:val="44"/>
                                    <w:szCs w:val="44"/>
                                    <w:lang w:val="uk-UA"/>
                                  </w:rPr>
                                  <w:t>2</w:t>
                                </w:r>
                                <w:r w:rsidRPr="00C66732">
                                  <w:rPr>
                                    <w:rFonts w:ascii="Arial Black" w:hAnsi="Arial Black" w:cstheme="majorHAnsi"/>
                                    <w:caps/>
                                    <w:color w:val="00B0F0"/>
                                    <w:sz w:val="44"/>
                                    <w:szCs w:val="44"/>
                                    <w:lang w:val="uk-UA"/>
                                  </w:rPr>
                                  <w:t>.</w:t>
                                </w:r>
                                <w:r>
                                  <w:rPr>
                                    <w:rFonts w:ascii="Arial Black" w:hAnsi="Arial Black" w:cstheme="majorHAnsi"/>
                                    <w:caps/>
                                    <w:color w:val="00B0F0"/>
                                    <w:sz w:val="44"/>
                                    <w:szCs w:val="44"/>
                                    <w:lang w:val="uk-UA"/>
                                  </w:rPr>
                                  <w:t>1</w:t>
                                </w:r>
                                <w:r w:rsidRPr="00C66732">
                                  <w:rPr>
                                    <w:rFonts w:ascii="Arial Black" w:hAnsi="Arial Black" w:cstheme="majorHAnsi"/>
                                    <w:caps/>
                                    <w:color w:val="00B0F0"/>
                                    <w:sz w:val="44"/>
                                    <w:szCs w:val="44"/>
                                    <w:lang w:val="uk-UA"/>
                                  </w:rPr>
                                  <w:t>.</w:t>
                                </w:r>
                                <w:r>
                                  <w:rPr>
                                    <w:rFonts w:ascii="Arial Black" w:hAnsi="Arial Black" w:cstheme="majorHAnsi"/>
                                    <w:caps/>
                                    <w:color w:val="00B0F0"/>
                                    <w:sz w:val="44"/>
                                    <w:szCs w:val="44"/>
                                    <w:lang w:val="uk-UA"/>
                                  </w:rPr>
                                  <w:t>3.1</w:t>
                                </w:r>
                              </w:p>
                              <w:p w14:paraId="7ABFB804" w14:textId="4685E10B" w:rsidR="00FA293F" w:rsidRPr="00C66732" w:rsidRDefault="00FA293F" w:rsidP="00DF641C">
                                <w:pPr>
                                  <w:spacing w:after="0"/>
                                  <w:ind w:left="284" w:firstLine="0"/>
                                  <w:jc w:val="left"/>
                                  <w:rPr>
                                    <w:rFonts w:ascii="Arial Black" w:hAnsi="Arial Black" w:cstheme="majorHAnsi"/>
                                    <w:caps/>
                                    <w:color w:val="00B0F0"/>
                                    <w:sz w:val="44"/>
                                    <w:szCs w:val="44"/>
                                    <w:lang w:val="uk-UA"/>
                                  </w:rPr>
                                </w:pPr>
                                <w:r>
                                  <w:rPr>
                                    <w:rFonts w:ascii="Arial Black" w:hAnsi="Arial Black" w:cstheme="majorHAnsi"/>
                                    <w:caps/>
                                    <w:color w:val="00B0F0"/>
                                    <w:sz w:val="44"/>
                                    <w:szCs w:val="44"/>
                                    <w:lang w:val="uk-UA"/>
                                  </w:rPr>
                                  <w:t>періодична оцінка ефективності годівлі корів в транзитний період</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196DD658" id="Freeform 10" o:spid="_x0000_s1026" style="position:absolute;left:0;text-align:left;margin-left:-13.8pt;margin-top:344.6pt;width:482.95pt;height:187.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" filled="f" stroked="f">
                    <v:textbox inset="0,0,0,0">
                      <w:txbxContent>
                        <w:p w14:paraId="196DD6C3" w14:textId="77777777" w:rsidR="00FA293F" w:rsidRPr="00C66732" w:rsidRDefault="00FA293F" w:rsidP="00835623">
                          <w:pPr>
                            <w:spacing w:after="0"/>
                            <w:ind w:left="284" w:firstLine="0"/>
                            <w:rPr>
                              <w:rStyle w:val="TitleChar"/>
                              <w:rFonts w:ascii="Arial Black" w:hAnsi="Arial Black"/>
                              <w:sz w:val="44"/>
                              <w:szCs w:val="44"/>
                              <w:lang w:val="uk-UA"/>
                            </w:rPr>
                          </w:pPr>
                          <w:r w:rsidRPr="00C66732">
                            <w:rPr>
                              <w:rStyle w:val="TitleChar"/>
                              <w:rFonts w:ascii="Arial Black" w:hAnsi="Arial Black"/>
                              <w:sz w:val="44"/>
                              <w:szCs w:val="44"/>
                              <w:lang w:val="uk-UA"/>
                            </w:rPr>
                            <w:t>регламент</w:t>
                          </w:r>
                          <w:r w:rsidRPr="00C66732">
                            <w:rPr>
                              <w:rStyle w:val="TitleChar"/>
                              <w:rFonts w:ascii="Arial Black" w:hAnsi="Arial Black"/>
                              <w:caps w:val="0"/>
                              <w:sz w:val="44"/>
                              <w:szCs w:val="44"/>
                              <w:lang w:val="uk-UA"/>
                            </w:rPr>
                            <w:t xml:space="preserve"> </w:t>
                          </w:r>
                          <w:r w:rsidRPr="00C66732">
                            <w:rPr>
                              <w:rStyle w:val="TitleChar"/>
                              <w:rFonts w:ascii="Arial Black" w:hAnsi="Arial Black"/>
                              <w:sz w:val="44"/>
                              <w:szCs w:val="44"/>
                              <w:lang w:val="uk-UA"/>
                            </w:rPr>
                            <w:t>бізнес-процесу</w:t>
                          </w:r>
                        </w:p>
                        <w:p w14:paraId="380F4883" w14:textId="03E80EE1" w:rsidR="00FA293F" w:rsidRPr="00B34BB3" w:rsidRDefault="00FA293F" w:rsidP="00835623">
                          <w:pPr>
                            <w:spacing w:after="0"/>
                            <w:ind w:left="284" w:firstLine="0"/>
                            <w:jc w:val="left"/>
                            <w:rPr>
                              <w:rFonts w:ascii="Arial Black" w:hAnsi="Arial Black" w:cstheme="majorHAnsi"/>
                              <w:caps/>
                              <w:color w:val="00B0F0"/>
                              <w:sz w:val="44"/>
                              <w:szCs w:val="44"/>
                              <w:lang w:val="ru-RU"/>
                            </w:rPr>
                          </w:pPr>
                          <w:r w:rsidRPr="00C66732">
                            <w:rPr>
                              <w:rFonts w:ascii="Arial Black" w:hAnsi="Arial Black" w:cstheme="majorHAnsi"/>
                              <w:caps/>
                              <w:color w:val="00B0F0"/>
                              <w:sz w:val="44"/>
                              <w:szCs w:val="44"/>
                              <w:lang w:val="uk-UA"/>
                            </w:rPr>
                            <w:t>№ 4.</w:t>
                          </w:r>
                          <w:r>
                            <w:rPr>
                              <w:rFonts w:ascii="Arial Black" w:hAnsi="Arial Black" w:cstheme="majorHAnsi"/>
                              <w:caps/>
                              <w:color w:val="00B0F0"/>
                              <w:sz w:val="44"/>
                              <w:szCs w:val="44"/>
                              <w:lang w:val="uk-UA"/>
                            </w:rPr>
                            <w:t>2</w:t>
                          </w:r>
                          <w:r w:rsidRPr="00C66732">
                            <w:rPr>
                              <w:rFonts w:ascii="Arial Black" w:hAnsi="Arial Black" w:cstheme="majorHAnsi"/>
                              <w:caps/>
                              <w:color w:val="00B0F0"/>
                              <w:sz w:val="44"/>
                              <w:szCs w:val="44"/>
                              <w:lang w:val="uk-UA"/>
                            </w:rPr>
                            <w:t>.</w:t>
                          </w:r>
                          <w:r>
                            <w:rPr>
                              <w:rFonts w:ascii="Arial Black" w:hAnsi="Arial Black" w:cstheme="majorHAnsi"/>
                              <w:caps/>
                              <w:color w:val="00B0F0"/>
                              <w:sz w:val="44"/>
                              <w:szCs w:val="44"/>
                              <w:lang w:val="uk-UA"/>
                            </w:rPr>
                            <w:t>1</w:t>
                          </w:r>
                          <w:r w:rsidRPr="00C66732">
                            <w:rPr>
                              <w:rFonts w:ascii="Arial Black" w:hAnsi="Arial Black" w:cstheme="majorHAnsi"/>
                              <w:caps/>
                              <w:color w:val="00B0F0"/>
                              <w:sz w:val="44"/>
                              <w:szCs w:val="44"/>
                              <w:lang w:val="uk-UA"/>
                            </w:rPr>
                            <w:t>.</w:t>
                          </w:r>
                          <w:r>
                            <w:rPr>
                              <w:rFonts w:ascii="Arial Black" w:hAnsi="Arial Black" w:cstheme="majorHAnsi"/>
                              <w:caps/>
                              <w:color w:val="00B0F0"/>
                              <w:sz w:val="44"/>
                              <w:szCs w:val="44"/>
                              <w:lang w:val="uk-UA"/>
                            </w:rPr>
                            <w:t>3.1</w:t>
                          </w:r>
                        </w:p>
                        <w:p w14:paraId="7ABFB804" w14:textId="4685E10B" w:rsidR="00FA293F" w:rsidRPr="00C66732" w:rsidRDefault="00FA293F" w:rsidP="00DF641C">
                          <w:pPr>
                            <w:spacing w:after="0"/>
                            <w:ind w:left="284" w:firstLine="0"/>
                            <w:jc w:val="left"/>
                            <w:rPr>
                              <w:rFonts w:ascii="Arial Black" w:hAnsi="Arial Black" w:cstheme="majorHAnsi"/>
                              <w:caps/>
                              <w:color w:val="00B0F0"/>
                              <w:sz w:val="44"/>
                              <w:szCs w:val="44"/>
                              <w:lang w:val="uk-UA"/>
                            </w:rPr>
                          </w:pPr>
                          <w:r>
                            <w:rPr>
                              <w:rFonts w:ascii="Arial Black" w:hAnsi="Arial Black" w:cstheme="majorHAnsi"/>
                              <w:caps/>
                              <w:color w:val="00B0F0"/>
                              <w:sz w:val="44"/>
                              <w:szCs w:val="44"/>
                              <w:lang w:val="uk-UA"/>
                            </w:rPr>
                            <w:t>періодична оцінка ефективності годівлі корів в транзитний період</w:t>
                          </w:r>
                        </w:p>
                      </w:txbxContent>
                    </v:textbox>
                  </v:rect>
                </w:pict>
              </mc:Fallback>
            </mc:AlternateContent>
          </w:r>
          <w:r w:rsidR="00C66732" w:rsidRPr="00310D0D">
            <w:rPr>
              <w:rFonts w:asciiTheme="majorHAnsi" w:hAnsiTheme="majorHAnsi" w:cstheme="majorHAnsi"/>
              <w:noProof/>
              <w:lang w:val="uk-UA"/>
            </w:rPr>
            <mc:AlternateContent>
              <mc:Choice Requires="wps">
                <w:drawing>
                  <wp:anchor distT="45720" distB="45720" distL="114300" distR="114300" simplePos="0" relativeHeight="251652096" behindDoc="0" locked="0" layoutInCell="1" allowOverlap="1" wp14:anchorId="196DD65C" wp14:editId="03E121EC">
                    <wp:simplePos x="0" y="0"/>
                    <wp:positionH relativeFrom="column">
                      <wp:posOffset>-62279</wp:posOffset>
                    </wp:positionH>
                    <wp:positionV relativeFrom="paragraph">
                      <wp:posOffset>7139940</wp:posOffset>
                    </wp:positionV>
                    <wp:extent cx="245046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404620"/>
                            </a:xfrm>
                            <a:prstGeom prst="rect">
                              <a:avLst/>
                            </a:prstGeom>
                            <a:noFill/>
                            <a:ln w="9525">
                              <a:noFill/>
                              <a:miter lim="800000"/>
                              <a:headEnd/>
                              <a:tailEnd/>
                            </a:ln>
                          </wps:spPr>
                          <wps:txbx>
                            <w:txbxContent>
                              <w:p w14:paraId="196DD6C7" w14:textId="1C8F860C" w:rsidR="00FA293F" w:rsidRPr="00996CCC" w:rsidRDefault="00FA293F" w:rsidP="00C14B1E">
                                <w:pPr>
                                  <w:ind w:left="0" w:firstLine="0"/>
                                  <w:jc w:val="left"/>
                                  <w:rPr>
                                    <w:sz w:val="44"/>
                                  </w:rPr>
                                </w:pPr>
                                <w:r>
                                  <w:rPr>
                                    <w:rFonts w:asciiTheme="majorHAnsi" w:hAnsiTheme="majorHAnsi" w:cstheme="majorHAnsi"/>
                                    <w:caps/>
                                    <w:color w:val="00B0F0"/>
                                    <w:sz w:val="40"/>
                                    <w:szCs w:val="20"/>
                                    <w:lang w:val="uk-UA"/>
                                  </w:rPr>
                                  <w:t xml:space="preserve">Редакція </w:t>
                                </w:r>
                                <w:r w:rsidRPr="00996CCC">
                                  <w:rPr>
                                    <w:rFonts w:asciiTheme="majorHAnsi" w:hAnsiTheme="majorHAnsi" w:cstheme="majorHAnsi"/>
                                    <w:caps/>
                                    <w:color w:val="00B0F0"/>
                                    <w:sz w:val="40"/>
                                    <w:szCs w:val="20"/>
                                    <w:lang w:val="uk-UA"/>
                                  </w:rPr>
                                  <w:t xml:space="preserve">№ </w:t>
                                </w:r>
                                <w:r>
                                  <w:rPr>
                                    <w:rFonts w:asciiTheme="majorHAnsi" w:hAnsiTheme="majorHAnsi" w:cstheme="majorHAnsi"/>
                                    <w:caps/>
                                    <w:color w:val="00B0F0"/>
                                    <w:sz w:val="40"/>
                                    <w:szCs w:val="20"/>
                                    <w:lang w:val="uk-U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6DD65C" id="_x0000_t202" coordsize="21600,21600" o:spt="202" path="m,l,21600r21600,l21600,xe">
                    <v:stroke joinstyle="miter"/>
                    <v:path gradientshapeok="t" o:connecttype="rect"/>
                  </v:shapetype>
                  <v:shape id="Text Box 2" o:spid="_x0000_s1027" type="#_x0000_t202" style="position:absolute;left:0;text-align:left;margin-left:-4.9pt;margin-top:562.2pt;width:192.9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" filled="f" stroked="f">
                    <v:textbox style="mso-fit-shape-to-text:t">
                      <w:txbxContent>
                        <w:p w14:paraId="196DD6C7" w14:textId="1C8F860C" w:rsidR="00FA293F" w:rsidRPr="00996CCC" w:rsidRDefault="00FA293F" w:rsidP="00C14B1E">
                          <w:pPr>
                            <w:ind w:left="0" w:firstLine="0"/>
                            <w:jc w:val="left"/>
                            <w:rPr>
                              <w:sz w:val="44"/>
                            </w:rPr>
                          </w:pPr>
                          <w:r>
                            <w:rPr>
                              <w:rFonts w:asciiTheme="majorHAnsi" w:hAnsiTheme="majorHAnsi" w:cstheme="majorHAnsi"/>
                              <w:caps/>
                              <w:color w:val="00B0F0"/>
                              <w:sz w:val="40"/>
                              <w:szCs w:val="20"/>
                              <w:lang w:val="uk-UA"/>
                            </w:rPr>
                            <w:t xml:space="preserve">Редакція </w:t>
                          </w:r>
                          <w:r w:rsidRPr="00996CCC">
                            <w:rPr>
                              <w:rFonts w:asciiTheme="majorHAnsi" w:hAnsiTheme="majorHAnsi" w:cstheme="majorHAnsi"/>
                              <w:caps/>
                              <w:color w:val="00B0F0"/>
                              <w:sz w:val="40"/>
                              <w:szCs w:val="20"/>
                              <w:lang w:val="uk-UA"/>
                            </w:rPr>
                            <w:t xml:space="preserve">№ </w:t>
                          </w:r>
                          <w:r>
                            <w:rPr>
                              <w:rFonts w:asciiTheme="majorHAnsi" w:hAnsiTheme="majorHAnsi" w:cstheme="majorHAnsi"/>
                              <w:caps/>
                              <w:color w:val="00B0F0"/>
                              <w:sz w:val="40"/>
                              <w:szCs w:val="20"/>
                              <w:lang w:val="uk-UA"/>
                            </w:rPr>
                            <w:t>1</w:t>
                          </w:r>
                        </w:p>
                      </w:txbxContent>
                    </v:textbox>
                    <w10:wrap type="square"/>
                  </v:shape>
                </w:pict>
              </mc:Fallback>
            </mc:AlternateContent>
          </w:r>
          <w:r w:rsidR="001E4A17" w:rsidRPr="00310D0D">
            <w:rPr>
              <w:rFonts w:asciiTheme="majorHAnsi" w:hAnsiTheme="majorHAnsi" w:cstheme="majorHAnsi"/>
              <w:lang w:val="uk-UA"/>
            </w:rPr>
            <w:br w:type="page"/>
          </w:r>
        </w:p>
      </w:sdtContent>
    </w:sdt>
    <w:p w14:paraId="01C8E9E6" w14:textId="77777777" w:rsidR="00D057D6" w:rsidRPr="00310D0D" w:rsidRDefault="00D057D6" w:rsidP="00D057D6">
      <w:pPr>
        <w:rPr>
          <w:rFonts w:asciiTheme="majorHAnsi" w:hAnsiTheme="majorHAnsi" w:cstheme="majorHAnsi"/>
          <w:b/>
          <w:lang w:val="uk-UA"/>
        </w:rPr>
      </w:pPr>
      <w:r w:rsidRPr="00310D0D">
        <w:rPr>
          <w:rFonts w:asciiTheme="majorHAnsi" w:hAnsiTheme="majorHAnsi" w:cstheme="majorHAnsi"/>
          <w:b/>
          <w:lang w:val="uk-UA"/>
        </w:rPr>
        <w:lastRenderedPageBreak/>
        <w:t>ЗАТВЕРДЖУЮ</w:t>
      </w:r>
    </w:p>
    <w:p w14:paraId="13C1C2B2" w14:textId="77777777" w:rsidR="00D057D6" w:rsidRPr="00310D0D" w:rsidRDefault="00D057D6" w:rsidP="00D057D6">
      <w:pPr>
        <w:rPr>
          <w:rFonts w:asciiTheme="majorHAnsi" w:hAnsiTheme="majorHAnsi" w:cstheme="majorHAnsi"/>
          <w:b/>
          <w:lang w:val="uk-UA"/>
        </w:rPr>
      </w:pPr>
      <w:r w:rsidRPr="00310D0D">
        <w:rPr>
          <w:rFonts w:asciiTheme="majorHAnsi" w:hAnsiTheme="majorHAnsi" w:cstheme="majorHAnsi"/>
          <w:b/>
          <w:lang w:val="uk-UA"/>
        </w:rPr>
        <w:t xml:space="preserve">Генеральний директор </w:t>
      </w:r>
    </w:p>
    <w:p w14:paraId="0B56EB9B" w14:textId="77777777" w:rsidR="00D057D6" w:rsidRPr="00310D0D" w:rsidRDefault="00D057D6" w:rsidP="00D057D6">
      <w:pPr>
        <w:rPr>
          <w:rFonts w:asciiTheme="majorHAnsi" w:hAnsiTheme="majorHAnsi" w:cstheme="majorHAnsi"/>
          <w:b/>
          <w:lang w:val="uk-UA"/>
        </w:rPr>
      </w:pPr>
      <w:r w:rsidRPr="00310D0D">
        <w:rPr>
          <w:rFonts w:asciiTheme="majorHAnsi" w:hAnsiTheme="majorHAnsi" w:cstheme="majorHAnsi"/>
          <w:b/>
          <w:lang w:val="uk-UA"/>
        </w:rPr>
        <w:t>__________________________</w:t>
      </w:r>
    </w:p>
    <w:p w14:paraId="2099419F" w14:textId="77777777" w:rsidR="00D057D6" w:rsidRPr="00310D0D" w:rsidRDefault="00D057D6" w:rsidP="00D057D6">
      <w:pPr>
        <w:rPr>
          <w:rFonts w:asciiTheme="majorHAnsi" w:hAnsiTheme="majorHAnsi" w:cstheme="majorHAnsi"/>
          <w:b/>
          <w:lang w:val="uk-UA"/>
        </w:rPr>
      </w:pPr>
      <w:r w:rsidRPr="00310D0D">
        <w:rPr>
          <w:rFonts w:asciiTheme="majorHAnsi" w:hAnsiTheme="majorHAnsi" w:cstheme="majorHAnsi"/>
          <w:b/>
          <w:lang w:val="uk-UA"/>
        </w:rPr>
        <w:t>__________________________</w:t>
      </w:r>
    </w:p>
    <w:p w14:paraId="32773FF6" w14:textId="77777777" w:rsidR="00D057D6" w:rsidRPr="00310D0D" w:rsidRDefault="00D057D6" w:rsidP="00D057D6">
      <w:pPr>
        <w:rPr>
          <w:rFonts w:asciiTheme="majorHAnsi" w:hAnsiTheme="majorHAnsi" w:cstheme="majorHAnsi"/>
          <w:b/>
          <w:lang w:val="uk-UA"/>
        </w:rPr>
      </w:pPr>
      <w:r w:rsidRPr="00310D0D">
        <w:rPr>
          <w:rFonts w:asciiTheme="majorHAnsi" w:hAnsiTheme="majorHAnsi" w:cstheme="majorHAnsi"/>
          <w:b/>
          <w:lang w:val="uk-UA"/>
        </w:rPr>
        <w:t>«_____»____________________20</w:t>
      </w:r>
      <w:r w:rsidRPr="00CF58F6">
        <w:rPr>
          <w:rFonts w:asciiTheme="majorHAnsi" w:hAnsiTheme="majorHAnsi" w:cstheme="majorHAnsi"/>
          <w:b/>
          <w:lang w:val="ru-RU"/>
        </w:rPr>
        <w:t>2_</w:t>
      </w:r>
      <w:r w:rsidRPr="00310D0D">
        <w:rPr>
          <w:rFonts w:asciiTheme="majorHAnsi" w:hAnsiTheme="majorHAnsi" w:cstheme="majorHAnsi"/>
          <w:b/>
          <w:lang w:val="uk-UA"/>
        </w:rPr>
        <w:t xml:space="preserve"> р.</w:t>
      </w:r>
    </w:p>
    <w:p w14:paraId="23DD99FC" w14:textId="77777777" w:rsidR="00D057D6" w:rsidRPr="00310D0D" w:rsidRDefault="00D057D6" w:rsidP="00D057D6">
      <w:pPr>
        <w:rPr>
          <w:rFonts w:asciiTheme="majorHAnsi" w:hAnsiTheme="majorHAnsi" w:cstheme="majorHAnsi"/>
          <w:lang w:val="uk-UA"/>
        </w:rPr>
      </w:pPr>
      <w:r w:rsidRPr="00310D0D">
        <w:rPr>
          <w:rFonts w:asciiTheme="majorHAnsi" w:hAnsiTheme="majorHAnsi" w:cstheme="majorHAnsi"/>
          <w:lang w:val="uk-UA"/>
        </w:rPr>
        <w:t>М.П.</w:t>
      </w:r>
    </w:p>
    <w:p w14:paraId="07691551" w14:textId="77777777" w:rsidR="00D057D6" w:rsidRPr="00D057D6" w:rsidRDefault="00D057D6" w:rsidP="00D057D6">
      <w:pPr>
        <w:rPr>
          <w:rStyle w:val="TitleChar"/>
          <w:rFonts w:cstheme="majorHAnsi"/>
          <w:color w:val="auto"/>
          <w:sz w:val="32"/>
          <w:szCs w:val="32"/>
        </w:rPr>
      </w:pPr>
    </w:p>
    <w:p w14:paraId="0B49263B" w14:textId="77777777" w:rsidR="00D057D6" w:rsidRPr="00D057D6" w:rsidRDefault="00D057D6" w:rsidP="00D057D6">
      <w:pPr>
        <w:spacing w:after="0"/>
        <w:ind w:left="284" w:firstLine="0"/>
        <w:jc w:val="left"/>
        <w:rPr>
          <w:rStyle w:val="TitleChar"/>
          <w:rFonts w:cstheme="majorHAnsi"/>
          <w:caps w:val="0"/>
          <w:color w:val="auto"/>
          <w:sz w:val="32"/>
          <w:szCs w:val="32"/>
        </w:rPr>
      </w:pPr>
      <w:r w:rsidRPr="001D01CB">
        <w:rPr>
          <w:rStyle w:val="TitleChar"/>
          <w:rFonts w:cstheme="majorHAnsi"/>
          <w:color w:val="auto"/>
          <w:sz w:val="32"/>
          <w:szCs w:val="32"/>
          <w:lang w:val="uk-UA"/>
        </w:rPr>
        <w:t xml:space="preserve">РЕГЛАМЕНТ БІЗНЕС-ПРОЦЕСу </w:t>
      </w:r>
      <w:r w:rsidRPr="00D057D6">
        <w:rPr>
          <w:rStyle w:val="TitleChar"/>
          <w:rFonts w:cstheme="majorHAnsi"/>
          <w:color w:val="auto"/>
          <w:sz w:val="32"/>
          <w:szCs w:val="32"/>
          <w:lang w:val="uk-UA"/>
        </w:rPr>
        <w:t>періодична оцінка ефективності годівлі корів в транзитний період</w:t>
      </w:r>
    </w:p>
    <w:p w14:paraId="656383D0" w14:textId="6160E7EB" w:rsidR="00D057D6" w:rsidRPr="00D057D6" w:rsidRDefault="00D057D6" w:rsidP="00D057D6">
      <w:pPr>
        <w:spacing w:after="0"/>
        <w:ind w:left="284" w:firstLine="0"/>
        <w:jc w:val="center"/>
        <w:rPr>
          <w:rStyle w:val="TitleChar"/>
          <w:rFonts w:cstheme="majorHAnsi"/>
          <w:color w:val="auto"/>
          <w:sz w:val="32"/>
          <w:szCs w:val="32"/>
          <w:lang w:val="uk-UA"/>
        </w:rPr>
      </w:pPr>
    </w:p>
    <w:p w14:paraId="35C4B607" w14:textId="77777777" w:rsidR="00D057D6" w:rsidRPr="001D01CB" w:rsidRDefault="00D057D6" w:rsidP="00D057D6">
      <w:pPr>
        <w:spacing w:after="0"/>
        <w:ind w:left="284" w:firstLine="0"/>
        <w:jc w:val="center"/>
        <w:rPr>
          <w:rStyle w:val="TitleChar"/>
          <w:rFonts w:cstheme="majorHAnsi"/>
          <w:caps w:val="0"/>
          <w:color w:val="auto"/>
          <w:sz w:val="32"/>
          <w:szCs w:val="3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000" w:firstRow="0" w:lastRow="0" w:firstColumn="0" w:lastColumn="0" w:noHBand="0" w:noVBand="0"/>
      </w:tblPr>
      <w:tblGrid>
        <w:gridCol w:w="2749"/>
        <w:gridCol w:w="2495"/>
        <w:gridCol w:w="2409"/>
        <w:gridCol w:w="1693"/>
      </w:tblGrid>
      <w:tr w:rsidR="00D057D6" w:rsidRPr="002541DE" w14:paraId="34DBC65D" w14:textId="77777777" w:rsidTr="009B1ACA">
        <w:trPr>
          <w:trHeight w:val="350"/>
        </w:trPr>
        <w:tc>
          <w:tcPr>
            <w:tcW w:w="1470" w:type="pct"/>
            <w:shd w:val="clear" w:color="auto" w:fill="D9D9D9" w:themeFill="background1" w:themeFillShade="D9"/>
            <w:vAlign w:val="center"/>
          </w:tcPr>
          <w:p w14:paraId="568800DC" w14:textId="77777777" w:rsidR="00D057D6" w:rsidRPr="002541DE" w:rsidRDefault="00D057D6" w:rsidP="009B1ACA">
            <w:pPr>
              <w:pStyle w:val="TOCHeading1"/>
              <w:spacing w:before="0" w:after="0"/>
              <w:ind w:left="124" w:hanging="11"/>
              <w:jc w:val="left"/>
              <w:rPr>
                <w:rFonts w:asciiTheme="majorHAnsi" w:hAnsiTheme="majorHAnsi" w:cstheme="majorHAnsi"/>
                <w:color w:val="auto"/>
                <w:sz w:val="20"/>
                <w:szCs w:val="20"/>
                <w:lang w:val="uk-UA"/>
              </w:rPr>
            </w:pPr>
            <w:r w:rsidRPr="002541DE">
              <w:rPr>
                <w:rFonts w:asciiTheme="majorHAnsi" w:hAnsiTheme="majorHAnsi" w:cstheme="majorHAnsi"/>
                <w:color w:val="auto"/>
                <w:sz w:val="20"/>
                <w:szCs w:val="20"/>
                <w:lang w:val="uk-UA"/>
              </w:rPr>
              <w:t>Посада</w:t>
            </w:r>
          </w:p>
        </w:tc>
        <w:tc>
          <w:tcPr>
            <w:tcW w:w="1335" w:type="pct"/>
            <w:shd w:val="clear" w:color="auto" w:fill="D9D9D9" w:themeFill="background1" w:themeFillShade="D9"/>
            <w:vAlign w:val="center"/>
          </w:tcPr>
          <w:p w14:paraId="3A95DB5A" w14:textId="77777777" w:rsidR="00D057D6" w:rsidRPr="002541DE" w:rsidRDefault="00D057D6" w:rsidP="009B1ACA">
            <w:pPr>
              <w:pStyle w:val="TOCHeading1"/>
              <w:spacing w:before="0" w:after="0"/>
              <w:ind w:left="124" w:hanging="11"/>
              <w:jc w:val="left"/>
              <w:rPr>
                <w:rFonts w:asciiTheme="majorHAnsi" w:hAnsiTheme="majorHAnsi" w:cstheme="majorHAnsi"/>
                <w:color w:val="auto"/>
                <w:sz w:val="20"/>
                <w:szCs w:val="20"/>
                <w:lang w:val="uk-UA"/>
              </w:rPr>
            </w:pPr>
            <w:r w:rsidRPr="002541DE">
              <w:rPr>
                <w:rFonts w:asciiTheme="majorHAnsi" w:hAnsiTheme="majorHAnsi" w:cstheme="majorHAnsi"/>
                <w:color w:val="auto"/>
                <w:sz w:val="20"/>
                <w:szCs w:val="20"/>
                <w:lang w:val="uk-UA"/>
              </w:rPr>
              <w:t>ПІБ</w:t>
            </w:r>
          </w:p>
        </w:tc>
        <w:tc>
          <w:tcPr>
            <w:tcW w:w="1289" w:type="pct"/>
            <w:shd w:val="clear" w:color="auto" w:fill="D9D9D9" w:themeFill="background1" w:themeFillShade="D9"/>
            <w:vAlign w:val="center"/>
          </w:tcPr>
          <w:p w14:paraId="220CE6F6" w14:textId="77777777" w:rsidR="00D057D6" w:rsidRPr="002541DE" w:rsidRDefault="00D057D6" w:rsidP="009B1ACA">
            <w:pPr>
              <w:pStyle w:val="TOCHeading1"/>
              <w:spacing w:before="0" w:after="0"/>
              <w:ind w:left="124" w:hanging="11"/>
              <w:jc w:val="left"/>
              <w:rPr>
                <w:rFonts w:asciiTheme="majorHAnsi" w:hAnsiTheme="majorHAnsi" w:cstheme="majorHAnsi"/>
                <w:color w:val="auto"/>
                <w:sz w:val="20"/>
                <w:szCs w:val="20"/>
                <w:lang w:val="uk-UA"/>
              </w:rPr>
            </w:pPr>
            <w:r w:rsidRPr="002541DE">
              <w:rPr>
                <w:rFonts w:asciiTheme="majorHAnsi" w:hAnsiTheme="majorHAnsi" w:cstheme="majorHAnsi"/>
                <w:color w:val="auto"/>
                <w:sz w:val="20"/>
                <w:szCs w:val="20"/>
                <w:lang w:val="uk-UA"/>
              </w:rPr>
              <w:t>Підпис</w:t>
            </w:r>
          </w:p>
        </w:tc>
        <w:tc>
          <w:tcPr>
            <w:tcW w:w="907" w:type="pct"/>
            <w:shd w:val="clear" w:color="auto" w:fill="D9D9D9" w:themeFill="background1" w:themeFillShade="D9"/>
            <w:vAlign w:val="center"/>
          </w:tcPr>
          <w:p w14:paraId="640527FB" w14:textId="77777777" w:rsidR="00D057D6" w:rsidRPr="002541DE" w:rsidRDefault="00D057D6" w:rsidP="009B1ACA">
            <w:pPr>
              <w:pStyle w:val="TOCHeading1"/>
              <w:spacing w:before="0" w:after="0"/>
              <w:ind w:left="124" w:hanging="11"/>
              <w:jc w:val="left"/>
              <w:rPr>
                <w:rFonts w:asciiTheme="majorHAnsi" w:hAnsiTheme="majorHAnsi" w:cstheme="majorHAnsi"/>
                <w:color w:val="auto"/>
                <w:sz w:val="20"/>
                <w:szCs w:val="20"/>
                <w:lang w:val="uk-UA"/>
              </w:rPr>
            </w:pPr>
            <w:r w:rsidRPr="002541DE">
              <w:rPr>
                <w:rFonts w:asciiTheme="majorHAnsi" w:hAnsiTheme="majorHAnsi" w:cstheme="majorHAnsi"/>
                <w:color w:val="auto"/>
                <w:sz w:val="20"/>
                <w:szCs w:val="20"/>
                <w:lang w:val="uk-UA"/>
              </w:rPr>
              <w:t>Дата</w:t>
            </w:r>
          </w:p>
        </w:tc>
      </w:tr>
      <w:tr w:rsidR="00D057D6" w:rsidRPr="002541DE" w14:paraId="440AF1F7" w14:textId="77777777" w:rsidTr="009B1ACA">
        <w:trPr>
          <w:trHeight w:val="284"/>
        </w:trPr>
        <w:tc>
          <w:tcPr>
            <w:tcW w:w="1470" w:type="pct"/>
            <w:vAlign w:val="center"/>
          </w:tcPr>
          <w:p w14:paraId="6E55B320" w14:textId="77777777" w:rsidR="00D057D6" w:rsidRPr="002541DE" w:rsidRDefault="00D057D6" w:rsidP="009B1ACA">
            <w:pPr>
              <w:pStyle w:val="TOCHeading1"/>
              <w:spacing w:before="0" w:after="0"/>
              <w:ind w:left="11" w:hanging="11"/>
              <w:jc w:val="left"/>
              <w:rPr>
                <w:rFonts w:asciiTheme="majorHAnsi" w:hAnsiTheme="majorHAnsi" w:cstheme="majorHAnsi"/>
                <w:color w:val="auto"/>
                <w:sz w:val="20"/>
                <w:szCs w:val="20"/>
                <w:lang w:val="uk-UA"/>
              </w:rPr>
            </w:pPr>
            <w:r w:rsidRPr="002541DE">
              <w:rPr>
                <w:rFonts w:asciiTheme="majorHAnsi" w:hAnsiTheme="majorHAnsi" w:cstheme="majorHAnsi"/>
                <w:color w:val="auto"/>
                <w:sz w:val="20"/>
                <w:szCs w:val="20"/>
                <w:lang w:val="uk-UA"/>
              </w:rPr>
              <w:t>Розроблено:</w:t>
            </w:r>
          </w:p>
        </w:tc>
        <w:tc>
          <w:tcPr>
            <w:tcW w:w="1335" w:type="pct"/>
            <w:vAlign w:val="center"/>
          </w:tcPr>
          <w:p w14:paraId="68C5CE8E" w14:textId="77777777" w:rsidR="00D057D6" w:rsidRPr="002541DE" w:rsidRDefault="00D057D6" w:rsidP="009B1ACA">
            <w:pPr>
              <w:pStyle w:val="TOCHeading1"/>
              <w:spacing w:before="0" w:after="0"/>
              <w:ind w:left="11" w:hanging="11"/>
              <w:jc w:val="left"/>
              <w:rPr>
                <w:rFonts w:asciiTheme="majorHAnsi" w:hAnsiTheme="majorHAnsi" w:cstheme="majorHAnsi"/>
                <w:color w:val="auto"/>
                <w:sz w:val="20"/>
                <w:szCs w:val="20"/>
                <w:lang w:val="uk-UA"/>
              </w:rPr>
            </w:pPr>
          </w:p>
        </w:tc>
        <w:tc>
          <w:tcPr>
            <w:tcW w:w="1289" w:type="pct"/>
            <w:vAlign w:val="center"/>
          </w:tcPr>
          <w:p w14:paraId="07920836" w14:textId="77777777" w:rsidR="00D057D6" w:rsidRPr="002541DE" w:rsidRDefault="00D057D6" w:rsidP="009B1ACA">
            <w:pPr>
              <w:pStyle w:val="TOCHeading1"/>
              <w:spacing w:before="0" w:after="0"/>
              <w:ind w:left="11" w:hanging="11"/>
              <w:jc w:val="left"/>
              <w:rPr>
                <w:rFonts w:asciiTheme="majorHAnsi" w:hAnsiTheme="majorHAnsi" w:cstheme="majorHAnsi"/>
                <w:color w:val="auto"/>
                <w:sz w:val="20"/>
                <w:szCs w:val="20"/>
                <w:lang w:val="uk-UA"/>
              </w:rPr>
            </w:pPr>
          </w:p>
        </w:tc>
        <w:tc>
          <w:tcPr>
            <w:tcW w:w="907" w:type="pct"/>
            <w:vAlign w:val="center"/>
          </w:tcPr>
          <w:p w14:paraId="0851C54E" w14:textId="77777777" w:rsidR="00D057D6" w:rsidRPr="002541DE" w:rsidRDefault="00D057D6" w:rsidP="009B1ACA">
            <w:pPr>
              <w:pStyle w:val="TOCHeading1"/>
              <w:spacing w:before="0" w:after="0"/>
              <w:ind w:left="11" w:hanging="11"/>
              <w:jc w:val="left"/>
              <w:rPr>
                <w:rFonts w:asciiTheme="majorHAnsi" w:hAnsiTheme="majorHAnsi" w:cstheme="majorHAnsi"/>
                <w:color w:val="auto"/>
                <w:sz w:val="20"/>
                <w:szCs w:val="20"/>
                <w:lang w:val="uk-UA"/>
              </w:rPr>
            </w:pPr>
          </w:p>
        </w:tc>
      </w:tr>
      <w:tr w:rsidR="00D057D6" w:rsidRPr="002541DE" w14:paraId="4BC1D503" w14:textId="77777777" w:rsidTr="009B1ACA">
        <w:trPr>
          <w:trHeight w:val="284"/>
        </w:trPr>
        <w:tc>
          <w:tcPr>
            <w:tcW w:w="1470" w:type="pct"/>
            <w:vAlign w:val="center"/>
          </w:tcPr>
          <w:p w14:paraId="72F16625" w14:textId="77777777" w:rsidR="00D057D6" w:rsidRPr="002541DE" w:rsidRDefault="00D057D6" w:rsidP="009B1ACA">
            <w:pPr>
              <w:pStyle w:val="TOCHeading1"/>
              <w:spacing w:before="0" w:after="0"/>
              <w:ind w:left="11" w:hanging="11"/>
              <w:jc w:val="left"/>
              <w:rPr>
                <w:rFonts w:asciiTheme="majorHAnsi" w:hAnsiTheme="majorHAnsi" w:cstheme="majorHAnsi"/>
                <w:color w:val="auto"/>
                <w:sz w:val="20"/>
                <w:szCs w:val="20"/>
                <w:lang w:val="uk-UA"/>
              </w:rPr>
            </w:pPr>
          </w:p>
        </w:tc>
        <w:tc>
          <w:tcPr>
            <w:tcW w:w="1335" w:type="pct"/>
            <w:vAlign w:val="center"/>
          </w:tcPr>
          <w:p w14:paraId="31E89C58" w14:textId="77777777" w:rsidR="00D057D6" w:rsidRPr="002541DE" w:rsidRDefault="00D057D6" w:rsidP="009B1ACA">
            <w:pPr>
              <w:pStyle w:val="TOCHeading1"/>
              <w:spacing w:before="0" w:after="0"/>
              <w:ind w:left="11" w:hanging="11"/>
              <w:jc w:val="left"/>
              <w:rPr>
                <w:rFonts w:asciiTheme="majorHAnsi" w:hAnsiTheme="majorHAnsi" w:cstheme="majorHAnsi"/>
                <w:color w:val="auto"/>
                <w:sz w:val="20"/>
                <w:szCs w:val="20"/>
                <w:lang w:val="uk-UA"/>
              </w:rPr>
            </w:pPr>
          </w:p>
        </w:tc>
        <w:tc>
          <w:tcPr>
            <w:tcW w:w="1289" w:type="pct"/>
            <w:vAlign w:val="center"/>
          </w:tcPr>
          <w:p w14:paraId="43C29C08" w14:textId="77777777" w:rsidR="00D057D6" w:rsidRPr="002541DE" w:rsidRDefault="00D057D6" w:rsidP="009B1ACA">
            <w:pPr>
              <w:pStyle w:val="TOCHeading1"/>
              <w:spacing w:before="0" w:after="0"/>
              <w:ind w:left="11" w:hanging="11"/>
              <w:jc w:val="left"/>
              <w:rPr>
                <w:rFonts w:asciiTheme="majorHAnsi" w:hAnsiTheme="majorHAnsi" w:cstheme="majorHAnsi"/>
                <w:color w:val="auto"/>
                <w:sz w:val="20"/>
                <w:szCs w:val="20"/>
                <w:lang w:val="uk-UA"/>
              </w:rPr>
            </w:pPr>
          </w:p>
        </w:tc>
        <w:tc>
          <w:tcPr>
            <w:tcW w:w="907" w:type="pct"/>
            <w:vAlign w:val="center"/>
          </w:tcPr>
          <w:p w14:paraId="1BE8C45D" w14:textId="77777777" w:rsidR="00D057D6" w:rsidRPr="002541DE" w:rsidRDefault="00D057D6" w:rsidP="009B1ACA">
            <w:pPr>
              <w:pStyle w:val="TOCHeading1"/>
              <w:spacing w:before="0" w:after="0"/>
              <w:ind w:left="11" w:hanging="11"/>
              <w:jc w:val="left"/>
              <w:rPr>
                <w:rFonts w:asciiTheme="majorHAnsi" w:hAnsiTheme="majorHAnsi" w:cstheme="majorHAnsi"/>
                <w:color w:val="auto"/>
                <w:sz w:val="20"/>
                <w:szCs w:val="20"/>
                <w:lang w:val="uk-UA"/>
              </w:rPr>
            </w:pPr>
          </w:p>
        </w:tc>
      </w:tr>
      <w:tr w:rsidR="00D057D6" w:rsidRPr="002541DE" w14:paraId="30739AEA" w14:textId="77777777" w:rsidTr="009B1ACA">
        <w:trPr>
          <w:trHeight w:val="284"/>
        </w:trPr>
        <w:tc>
          <w:tcPr>
            <w:tcW w:w="1470" w:type="pct"/>
            <w:vAlign w:val="center"/>
          </w:tcPr>
          <w:p w14:paraId="6615BAE4" w14:textId="77777777" w:rsidR="00D057D6" w:rsidRPr="002541DE" w:rsidRDefault="00D057D6" w:rsidP="009B1ACA">
            <w:pPr>
              <w:pStyle w:val="TOCHeading1"/>
              <w:spacing w:before="0" w:after="0"/>
              <w:ind w:left="11" w:hanging="11"/>
              <w:jc w:val="left"/>
              <w:rPr>
                <w:rFonts w:asciiTheme="majorHAnsi" w:hAnsiTheme="majorHAnsi" w:cstheme="majorHAnsi"/>
                <w:color w:val="auto"/>
                <w:sz w:val="20"/>
                <w:szCs w:val="20"/>
                <w:lang w:val="uk-UA"/>
              </w:rPr>
            </w:pPr>
            <w:r w:rsidRPr="002541DE">
              <w:rPr>
                <w:rFonts w:asciiTheme="majorHAnsi" w:hAnsiTheme="majorHAnsi" w:cstheme="majorHAnsi"/>
                <w:color w:val="auto"/>
                <w:sz w:val="20"/>
                <w:szCs w:val="20"/>
                <w:lang w:val="uk-UA"/>
              </w:rPr>
              <w:t>Узгоджено:</w:t>
            </w:r>
          </w:p>
        </w:tc>
        <w:tc>
          <w:tcPr>
            <w:tcW w:w="1335" w:type="pct"/>
            <w:vAlign w:val="center"/>
          </w:tcPr>
          <w:p w14:paraId="6AAF9EC2" w14:textId="77777777" w:rsidR="00D057D6" w:rsidRPr="002541DE" w:rsidRDefault="00D057D6" w:rsidP="009B1ACA">
            <w:pPr>
              <w:pStyle w:val="TOCHeading1"/>
              <w:spacing w:before="0" w:after="0"/>
              <w:ind w:left="11" w:hanging="11"/>
              <w:jc w:val="left"/>
              <w:rPr>
                <w:rFonts w:asciiTheme="majorHAnsi" w:hAnsiTheme="majorHAnsi" w:cstheme="majorHAnsi"/>
                <w:color w:val="auto"/>
                <w:sz w:val="20"/>
                <w:szCs w:val="20"/>
                <w:lang w:val="uk-UA"/>
              </w:rPr>
            </w:pPr>
          </w:p>
        </w:tc>
        <w:tc>
          <w:tcPr>
            <w:tcW w:w="1289" w:type="pct"/>
            <w:vAlign w:val="center"/>
          </w:tcPr>
          <w:p w14:paraId="6E6A61D3" w14:textId="77777777" w:rsidR="00D057D6" w:rsidRPr="002541DE" w:rsidRDefault="00D057D6" w:rsidP="009B1ACA">
            <w:pPr>
              <w:pStyle w:val="TOCHeading1"/>
              <w:spacing w:before="0" w:after="0"/>
              <w:ind w:left="11" w:hanging="11"/>
              <w:jc w:val="left"/>
              <w:rPr>
                <w:rFonts w:asciiTheme="majorHAnsi" w:hAnsiTheme="majorHAnsi" w:cstheme="majorHAnsi"/>
                <w:color w:val="auto"/>
                <w:sz w:val="20"/>
                <w:szCs w:val="20"/>
                <w:lang w:val="uk-UA"/>
              </w:rPr>
            </w:pPr>
          </w:p>
        </w:tc>
        <w:tc>
          <w:tcPr>
            <w:tcW w:w="907" w:type="pct"/>
            <w:vAlign w:val="center"/>
          </w:tcPr>
          <w:p w14:paraId="0237C455" w14:textId="77777777" w:rsidR="00D057D6" w:rsidRPr="002541DE" w:rsidRDefault="00D057D6" w:rsidP="009B1ACA">
            <w:pPr>
              <w:pStyle w:val="TOCHeading1"/>
              <w:spacing w:before="0" w:after="0"/>
              <w:ind w:left="11" w:hanging="11"/>
              <w:jc w:val="left"/>
              <w:rPr>
                <w:rFonts w:asciiTheme="majorHAnsi" w:hAnsiTheme="majorHAnsi" w:cstheme="majorHAnsi"/>
                <w:color w:val="auto"/>
                <w:sz w:val="20"/>
                <w:szCs w:val="20"/>
                <w:lang w:val="uk-UA"/>
              </w:rPr>
            </w:pPr>
          </w:p>
        </w:tc>
      </w:tr>
      <w:tr w:rsidR="00D057D6" w:rsidRPr="002541DE" w14:paraId="4827314A" w14:textId="77777777" w:rsidTr="009B1ACA">
        <w:trPr>
          <w:trHeight w:val="284"/>
        </w:trPr>
        <w:tc>
          <w:tcPr>
            <w:tcW w:w="1470" w:type="pct"/>
            <w:vAlign w:val="center"/>
          </w:tcPr>
          <w:p w14:paraId="5E0AD907" w14:textId="77777777" w:rsidR="00D057D6" w:rsidRPr="002541DE" w:rsidRDefault="00D057D6" w:rsidP="009B1ACA">
            <w:pPr>
              <w:pStyle w:val="TOCHeading1"/>
              <w:spacing w:before="0" w:after="0"/>
              <w:ind w:left="11" w:hanging="11"/>
              <w:jc w:val="left"/>
              <w:rPr>
                <w:rFonts w:asciiTheme="majorHAnsi" w:hAnsiTheme="majorHAnsi" w:cstheme="majorHAnsi"/>
                <w:color w:val="auto"/>
                <w:sz w:val="20"/>
                <w:szCs w:val="20"/>
                <w:lang w:val="uk-UA"/>
              </w:rPr>
            </w:pPr>
          </w:p>
        </w:tc>
        <w:tc>
          <w:tcPr>
            <w:tcW w:w="1335" w:type="pct"/>
            <w:vAlign w:val="center"/>
          </w:tcPr>
          <w:p w14:paraId="6134C01A" w14:textId="77777777" w:rsidR="00D057D6" w:rsidRPr="002541DE" w:rsidRDefault="00D057D6" w:rsidP="009B1ACA">
            <w:pPr>
              <w:pStyle w:val="TOCHeading1"/>
              <w:spacing w:before="0" w:after="0"/>
              <w:ind w:left="11" w:hanging="11"/>
              <w:jc w:val="left"/>
              <w:rPr>
                <w:rFonts w:asciiTheme="majorHAnsi" w:hAnsiTheme="majorHAnsi" w:cstheme="majorHAnsi"/>
                <w:color w:val="auto"/>
                <w:sz w:val="20"/>
                <w:szCs w:val="20"/>
                <w:lang w:val="uk-UA"/>
              </w:rPr>
            </w:pPr>
          </w:p>
        </w:tc>
        <w:tc>
          <w:tcPr>
            <w:tcW w:w="1289" w:type="pct"/>
            <w:vAlign w:val="center"/>
          </w:tcPr>
          <w:p w14:paraId="3FBA8820" w14:textId="77777777" w:rsidR="00D057D6" w:rsidRPr="002541DE" w:rsidRDefault="00D057D6" w:rsidP="009B1ACA">
            <w:pPr>
              <w:pStyle w:val="TOCHeading1"/>
              <w:spacing w:before="0" w:after="0"/>
              <w:ind w:left="11" w:hanging="11"/>
              <w:jc w:val="left"/>
              <w:rPr>
                <w:rFonts w:asciiTheme="majorHAnsi" w:hAnsiTheme="majorHAnsi" w:cstheme="majorHAnsi"/>
                <w:color w:val="auto"/>
                <w:sz w:val="20"/>
                <w:szCs w:val="20"/>
                <w:lang w:val="uk-UA"/>
              </w:rPr>
            </w:pPr>
          </w:p>
        </w:tc>
        <w:tc>
          <w:tcPr>
            <w:tcW w:w="907" w:type="pct"/>
            <w:vAlign w:val="center"/>
          </w:tcPr>
          <w:p w14:paraId="720515EE" w14:textId="77777777" w:rsidR="00D057D6" w:rsidRPr="002541DE" w:rsidRDefault="00D057D6" w:rsidP="009B1ACA">
            <w:pPr>
              <w:pStyle w:val="TOCHeading1"/>
              <w:spacing w:before="0" w:after="0"/>
              <w:ind w:left="11" w:hanging="11"/>
              <w:jc w:val="left"/>
              <w:rPr>
                <w:rFonts w:asciiTheme="majorHAnsi" w:hAnsiTheme="majorHAnsi" w:cstheme="majorHAnsi"/>
                <w:color w:val="auto"/>
                <w:sz w:val="20"/>
                <w:szCs w:val="20"/>
                <w:lang w:val="uk-UA"/>
              </w:rPr>
            </w:pPr>
          </w:p>
        </w:tc>
      </w:tr>
      <w:tr w:rsidR="00D057D6" w:rsidRPr="002541DE" w14:paraId="16DEB1B1" w14:textId="77777777" w:rsidTr="009B1ACA">
        <w:trPr>
          <w:trHeight w:val="284"/>
        </w:trPr>
        <w:tc>
          <w:tcPr>
            <w:tcW w:w="1470" w:type="pct"/>
            <w:vAlign w:val="center"/>
          </w:tcPr>
          <w:p w14:paraId="229AB808" w14:textId="77777777" w:rsidR="00D057D6" w:rsidRPr="002541DE" w:rsidRDefault="00D057D6" w:rsidP="009B1ACA">
            <w:pPr>
              <w:pStyle w:val="TOCHeading1"/>
              <w:spacing w:before="0" w:after="0"/>
              <w:ind w:left="11" w:hanging="11"/>
              <w:jc w:val="left"/>
              <w:rPr>
                <w:rFonts w:asciiTheme="majorHAnsi" w:hAnsiTheme="majorHAnsi" w:cstheme="majorHAnsi"/>
                <w:color w:val="auto"/>
                <w:sz w:val="20"/>
                <w:szCs w:val="20"/>
                <w:lang w:val="uk-UA"/>
              </w:rPr>
            </w:pPr>
          </w:p>
        </w:tc>
        <w:tc>
          <w:tcPr>
            <w:tcW w:w="1335" w:type="pct"/>
            <w:vAlign w:val="center"/>
          </w:tcPr>
          <w:p w14:paraId="2492BDB6" w14:textId="77777777" w:rsidR="00D057D6" w:rsidRPr="002541DE" w:rsidRDefault="00D057D6" w:rsidP="009B1ACA">
            <w:pPr>
              <w:pStyle w:val="TOCHeading1"/>
              <w:spacing w:before="0" w:after="0"/>
              <w:ind w:left="11" w:hanging="11"/>
              <w:jc w:val="left"/>
              <w:rPr>
                <w:rFonts w:asciiTheme="majorHAnsi" w:hAnsiTheme="majorHAnsi" w:cstheme="majorHAnsi"/>
                <w:color w:val="auto"/>
                <w:sz w:val="20"/>
                <w:szCs w:val="20"/>
                <w:lang w:val="uk-UA"/>
              </w:rPr>
            </w:pPr>
          </w:p>
        </w:tc>
        <w:tc>
          <w:tcPr>
            <w:tcW w:w="1289" w:type="pct"/>
            <w:vAlign w:val="center"/>
          </w:tcPr>
          <w:p w14:paraId="2C84A870" w14:textId="77777777" w:rsidR="00D057D6" w:rsidRPr="002541DE" w:rsidRDefault="00D057D6" w:rsidP="009B1ACA">
            <w:pPr>
              <w:pStyle w:val="TOCHeading1"/>
              <w:spacing w:before="0" w:after="0"/>
              <w:ind w:left="11" w:hanging="11"/>
              <w:jc w:val="left"/>
              <w:rPr>
                <w:rFonts w:asciiTheme="majorHAnsi" w:hAnsiTheme="majorHAnsi" w:cstheme="majorHAnsi"/>
                <w:color w:val="auto"/>
                <w:sz w:val="20"/>
                <w:szCs w:val="20"/>
                <w:lang w:val="uk-UA"/>
              </w:rPr>
            </w:pPr>
          </w:p>
        </w:tc>
        <w:tc>
          <w:tcPr>
            <w:tcW w:w="907" w:type="pct"/>
            <w:vAlign w:val="center"/>
          </w:tcPr>
          <w:p w14:paraId="783EA8CD" w14:textId="77777777" w:rsidR="00D057D6" w:rsidRPr="002541DE" w:rsidRDefault="00D057D6" w:rsidP="009B1ACA">
            <w:pPr>
              <w:pStyle w:val="TOCHeading1"/>
              <w:spacing w:before="0" w:after="0"/>
              <w:ind w:left="11" w:hanging="11"/>
              <w:jc w:val="left"/>
              <w:rPr>
                <w:rFonts w:asciiTheme="majorHAnsi" w:hAnsiTheme="majorHAnsi" w:cstheme="majorHAnsi"/>
                <w:color w:val="auto"/>
                <w:sz w:val="20"/>
                <w:szCs w:val="20"/>
                <w:lang w:val="uk-UA"/>
              </w:rPr>
            </w:pPr>
          </w:p>
        </w:tc>
      </w:tr>
    </w:tbl>
    <w:p w14:paraId="78539875" w14:textId="77777777" w:rsidR="00D057D6" w:rsidRPr="002541DE" w:rsidRDefault="00D057D6" w:rsidP="00D057D6">
      <w:pPr>
        <w:rPr>
          <w:rFonts w:asciiTheme="majorHAnsi" w:hAnsiTheme="majorHAnsi" w:cstheme="majorHAnsi"/>
          <w:szCs w:val="20"/>
          <w:lang w:val="uk-UA"/>
        </w:rPr>
      </w:pPr>
    </w:p>
    <w:p w14:paraId="3A0CB372" w14:textId="77777777" w:rsidR="00D057D6" w:rsidRPr="002541DE" w:rsidRDefault="00D057D6" w:rsidP="00D057D6">
      <w:pPr>
        <w:pStyle w:val="TOCHeading1"/>
        <w:tabs>
          <w:tab w:val="left" w:pos="284"/>
        </w:tabs>
        <w:spacing w:before="0" w:after="0"/>
        <w:rPr>
          <w:rFonts w:asciiTheme="majorHAnsi" w:hAnsiTheme="majorHAnsi" w:cstheme="majorHAnsi"/>
          <w:color w:val="auto"/>
          <w:sz w:val="20"/>
          <w:szCs w:val="20"/>
          <w:lang w:val="uk-UA"/>
        </w:rPr>
      </w:pPr>
      <w:r w:rsidRPr="002541DE">
        <w:rPr>
          <w:rFonts w:asciiTheme="majorHAnsi" w:hAnsiTheme="majorHAnsi" w:cstheme="majorHAnsi"/>
          <w:color w:val="auto"/>
          <w:sz w:val="20"/>
          <w:szCs w:val="20"/>
          <w:lang w:val="uk-UA"/>
        </w:rPr>
        <w:t>ВВЕДЕНО В ДІЮ</w:t>
      </w:r>
    </w:p>
    <w:p w14:paraId="144CE878" w14:textId="77777777" w:rsidR="00D057D6" w:rsidRPr="002541DE" w:rsidRDefault="00D057D6" w:rsidP="00D057D6">
      <w:pPr>
        <w:pStyle w:val="TOCHeading1"/>
        <w:tabs>
          <w:tab w:val="left" w:pos="284"/>
        </w:tabs>
        <w:spacing w:before="0" w:after="0"/>
        <w:rPr>
          <w:rFonts w:asciiTheme="majorHAnsi" w:hAnsiTheme="majorHAnsi" w:cstheme="majorHAnsi"/>
          <w:b w:val="0"/>
          <w:color w:val="auto"/>
          <w:sz w:val="20"/>
          <w:szCs w:val="20"/>
          <w:lang w:val="uk-UA"/>
        </w:rPr>
      </w:pPr>
      <w:r w:rsidRPr="002541DE">
        <w:rPr>
          <w:rFonts w:asciiTheme="majorHAnsi" w:hAnsiTheme="majorHAnsi" w:cstheme="majorHAnsi"/>
          <w:b w:val="0"/>
          <w:color w:val="auto"/>
          <w:sz w:val="20"/>
          <w:szCs w:val="20"/>
          <w:lang w:val="uk-UA"/>
        </w:rPr>
        <w:t>Розпорядженням від __________ №____</w:t>
      </w:r>
    </w:p>
    <w:p w14:paraId="657F0514" w14:textId="77777777" w:rsidR="00D057D6" w:rsidRPr="002541DE" w:rsidRDefault="00D057D6" w:rsidP="00D057D6">
      <w:pPr>
        <w:pStyle w:val="TOCHeading1"/>
        <w:tabs>
          <w:tab w:val="left" w:pos="284"/>
        </w:tabs>
        <w:spacing w:before="0" w:after="0"/>
        <w:rPr>
          <w:rFonts w:asciiTheme="majorHAnsi" w:hAnsiTheme="majorHAnsi" w:cstheme="majorHAnsi"/>
          <w:color w:val="auto"/>
          <w:sz w:val="20"/>
          <w:szCs w:val="20"/>
          <w:lang w:val="uk-UA"/>
        </w:rPr>
      </w:pPr>
      <w:r w:rsidRPr="002541DE">
        <w:rPr>
          <w:rFonts w:asciiTheme="majorHAnsi" w:hAnsiTheme="majorHAnsi" w:cstheme="majorHAnsi"/>
          <w:color w:val="auto"/>
          <w:sz w:val="20"/>
          <w:szCs w:val="20"/>
          <w:lang w:val="uk-UA"/>
        </w:rPr>
        <w:t xml:space="preserve">НА ЗАМІНУ </w:t>
      </w:r>
    </w:p>
    <w:p w14:paraId="54F2C707" w14:textId="77777777" w:rsidR="00D057D6" w:rsidRPr="002541DE" w:rsidRDefault="00D057D6" w:rsidP="00D057D6">
      <w:pPr>
        <w:pStyle w:val="TOCHeading1"/>
        <w:tabs>
          <w:tab w:val="left" w:pos="284"/>
        </w:tabs>
        <w:spacing w:before="0" w:after="0"/>
        <w:jc w:val="left"/>
        <w:rPr>
          <w:rFonts w:asciiTheme="majorHAnsi" w:hAnsiTheme="majorHAnsi" w:cstheme="majorHAnsi"/>
          <w:b w:val="0"/>
          <w:color w:val="auto"/>
          <w:sz w:val="20"/>
          <w:szCs w:val="20"/>
          <w:lang w:val="uk-UA"/>
        </w:rPr>
      </w:pPr>
      <w:r w:rsidRPr="002541DE">
        <w:rPr>
          <w:rFonts w:asciiTheme="majorHAnsi" w:hAnsiTheme="majorHAnsi" w:cstheme="majorHAnsi"/>
          <w:b w:val="0"/>
          <w:color w:val="auto"/>
          <w:sz w:val="20"/>
          <w:szCs w:val="20"/>
          <w:lang w:val="uk-UA"/>
        </w:rPr>
        <w:t>Нова версія розроблена у зв’язку з __________________________________________</w:t>
      </w:r>
    </w:p>
    <w:p w14:paraId="00CA2D91" w14:textId="77777777" w:rsidR="00D057D6" w:rsidRPr="002541DE" w:rsidRDefault="00D057D6" w:rsidP="00D057D6">
      <w:pPr>
        <w:pStyle w:val="TOCHeading1"/>
        <w:tabs>
          <w:tab w:val="left" w:pos="284"/>
        </w:tabs>
        <w:spacing w:before="0" w:after="0"/>
        <w:rPr>
          <w:rFonts w:asciiTheme="majorHAnsi" w:hAnsiTheme="majorHAnsi" w:cstheme="majorHAnsi"/>
          <w:color w:val="auto"/>
          <w:sz w:val="20"/>
          <w:szCs w:val="20"/>
          <w:lang w:val="uk-UA"/>
        </w:rPr>
      </w:pPr>
      <w:r w:rsidRPr="002541DE">
        <w:rPr>
          <w:rFonts w:asciiTheme="majorHAnsi" w:hAnsiTheme="majorHAnsi" w:cstheme="majorHAnsi"/>
          <w:color w:val="auto"/>
          <w:sz w:val="20"/>
          <w:szCs w:val="20"/>
          <w:lang w:val="uk-UA"/>
        </w:rPr>
        <w:t xml:space="preserve">ТЕРМІН ДІЇ: </w:t>
      </w:r>
    </w:p>
    <w:p w14:paraId="6742B4DE" w14:textId="77777777" w:rsidR="00D057D6" w:rsidRPr="002541DE" w:rsidRDefault="00D057D6" w:rsidP="00D057D6">
      <w:pPr>
        <w:tabs>
          <w:tab w:val="left" w:pos="900"/>
          <w:tab w:val="left" w:pos="1418"/>
          <w:tab w:val="left" w:pos="2127"/>
          <w:tab w:val="num" w:pos="8550"/>
        </w:tabs>
        <w:rPr>
          <w:rFonts w:asciiTheme="majorHAnsi" w:hAnsiTheme="majorHAnsi" w:cstheme="majorHAnsi"/>
          <w:szCs w:val="20"/>
          <w:lang w:val="uk-UA"/>
        </w:rPr>
      </w:pPr>
    </w:p>
    <w:p w14:paraId="05219467" w14:textId="77777777" w:rsidR="00D057D6" w:rsidRDefault="00D057D6" w:rsidP="00D057D6">
      <w:pPr>
        <w:tabs>
          <w:tab w:val="num" w:pos="810"/>
        </w:tabs>
        <w:rPr>
          <w:rFonts w:cs="Arial"/>
          <w:b/>
          <w:szCs w:val="20"/>
          <w:lang w:val="uk-UA"/>
        </w:rPr>
      </w:pPr>
      <w:r w:rsidRPr="002541DE">
        <w:rPr>
          <w:rFonts w:asciiTheme="majorHAnsi" w:hAnsiTheme="majorHAnsi" w:cstheme="majorHAnsi"/>
          <w:b/>
          <w:szCs w:val="20"/>
          <w:lang w:val="uk-UA"/>
        </w:rPr>
        <w:t>Перелік розсилки: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600" w:firstRow="0" w:lastRow="0" w:firstColumn="0" w:lastColumn="0" w:noHBand="1" w:noVBand="1"/>
      </w:tblPr>
      <w:tblGrid>
        <w:gridCol w:w="1555"/>
        <w:gridCol w:w="2490"/>
        <w:gridCol w:w="2196"/>
        <w:gridCol w:w="1385"/>
        <w:gridCol w:w="1720"/>
      </w:tblGrid>
      <w:tr w:rsidR="00D057D6" w14:paraId="0D910C95" w14:textId="77777777" w:rsidTr="009B1ACA">
        <w:trPr>
          <w:trHeight w:val="283"/>
        </w:trPr>
        <w:tc>
          <w:tcPr>
            <w:tcW w:w="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46D3A2" w14:textId="77777777" w:rsidR="00D057D6" w:rsidRDefault="00D057D6" w:rsidP="009B1ACA">
            <w:pPr>
              <w:pStyle w:val="TOCHeading1"/>
              <w:spacing w:before="0" w:after="0" w:line="276" w:lineRule="auto"/>
              <w:ind w:left="28" w:hanging="11"/>
              <w:rPr>
                <w:rFonts w:asciiTheme="majorHAnsi" w:hAnsiTheme="majorHAnsi" w:cstheme="majorHAnsi"/>
                <w:color w:val="auto"/>
                <w:sz w:val="20"/>
                <w:szCs w:val="20"/>
                <w:lang w:val="uk-UA"/>
              </w:rPr>
            </w:pPr>
            <w:r>
              <w:rPr>
                <w:rFonts w:asciiTheme="majorHAnsi" w:hAnsiTheme="majorHAnsi" w:cstheme="majorHAnsi"/>
                <w:color w:val="auto"/>
                <w:sz w:val="20"/>
                <w:szCs w:val="20"/>
                <w:lang w:val="uk-UA"/>
              </w:rPr>
              <w:t>Господарство</w:t>
            </w:r>
          </w:p>
        </w:tc>
        <w:tc>
          <w:tcPr>
            <w:tcW w:w="13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31F219" w14:textId="77777777" w:rsidR="00D057D6" w:rsidRDefault="00D057D6" w:rsidP="009B1ACA">
            <w:pPr>
              <w:pStyle w:val="TOCHeading1"/>
              <w:spacing w:before="0" w:after="0" w:line="276" w:lineRule="auto"/>
              <w:ind w:left="28" w:hanging="11"/>
              <w:rPr>
                <w:rFonts w:asciiTheme="majorHAnsi" w:hAnsiTheme="majorHAnsi" w:cstheme="majorHAnsi"/>
                <w:color w:val="auto"/>
                <w:sz w:val="20"/>
                <w:szCs w:val="20"/>
                <w:lang w:val="uk-UA"/>
              </w:rPr>
            </w:pPr>
            <w:r>
              <w:rPr>
                <w:rFonts w:asciiTheme="majorHAnsi" w:hAnsiTheme="majorHAnsi" w:cstheme="majorHAnsi"/>
                <w:sz w:val="20"/>
                <w:szCs w:val="20"/>
                <w:lang w:val="uk-UA"/>
              </w:rPr>
              <w:t>Посада</w:t>
            </w:r>
          </w:p>
        </w:tc>
        <w:tc>
          <w:tcPr>
            <w:tcW w:w="11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2199DA" w14:textId="77777777" w:rsidR="00D057D6" w:rsidRDefault="00D057D6" w:rsidP="009B1ACA">
            <w:pPr>
              <w:pStyle w:val="TOCHeading1"/>
              <w:spacing w:before="0" w:after="0" w:line="276" w:lineRule="auto"/>
              <w:ind w:left="28" w:hanging="11"/>
              <w:rPr>
                <w:rFonts w:asciiTheme="majorHAnsi" w:hAnsiTheme="majorHAnsi" w:cstheme="majorHAnsi"/>
                <w:color w:val="auto"/>
                <w:sz w:val="20"/>
                <w:szCs w:val="20"/>
                <w:lang w:val="uk-UA"/>
              </w:rPr>
            </w:pPr>
            <w:r>
              <w:rPr>
                <w:rFonts w:asciiTheme="majorHAnsi" w:hAnsiTheme="majorHAnsi" w:cstheme="majorHAnsi"/>
                <w:sz w:val="20"/>
                <w:szCs w:val="20"/>
                <w:lang w:val="uk-UA"/>
              </w:rPr>
              <w:t>ПІБ</w:t>
            </w:r>
          </w:p>
        </w:tc>
        <w:tc>
          <w:tcPr>
            <w:tcW w:w="7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1801D5" w14:textId="77777777" w:rsidR="00D057D6" w:rsidRDefault="00D057D6" w:rsidP="009B1ACA">
            <w:pPr>
              <w:pStyle w:val="TOCHeading1"/>
              <w:spacing w:before="0" w:after="0" w:line="276" w:lineRule="auto"/>
              <w:ind w:left="28" w:hanging="11"/>
              <w:rPr>
                <w:rFonts w:asciiTheme="majorHAnsi" w:hAnsiTheme="majorHAnsi" w:cstheme="majorHAnsi"/>
                <w:color w:val="auto"/>
                <w:sz w:val="20"/>
                <w:szCs w:val="20"/>
                <w:lang w:val="uk-UA"/>
              </w:rPr>
            </w:pPr>
            <w:r>
              <w:rPr>
                <w:rFonts w:asciiTheme="majorHAnsi" w:hAnsiTheme="majorHAnsi" w:cstheme="majorHAnsi"/>
                <w:sz w:val="20"/>
                <w:szCs w:val="20"/>
                <w:lang w:val="uk-UA"/>
              </w:rPr>
              <w:t>Дата</w:t>
            </w:r>
          </w:p>
        </w:tc>
        <w:tc>
          <w:tcPr>
            <w:tcW w:w="92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0B26B8" w14:textId="77777777" w:rsidR="00D057D6" w:rsidRDefault="00D057D6" w:rsidP="009B1ACA">
            <w:pPr>
              <w:pStyle w:val="TOCHeading1"/>
              <w:spacing w:before="0" w:after="0" w:line="276" w:lineRule="auto"/>
              <w:ind w:left="28" w:hanging="11"/>
              <w:rPr>
                <w:rFonts w:asciiTheme="majorHAnsi" w:hAnsiTheme="majorHAnsi" w:cstheme="majorHAnsi"/>
                <w:color w:val="auto"/>
                <w:sz w:val="20"/>
                <w:szCs w:val="20"/>
                <w:lang w:val="uk-UA"/>
              </w:rPr>
            </w:pPr>
            <w:r>
              <w:rPr>
                <w:rFonts w:asciiTheme="majorHAnsi" w:hAnsiTheme="majorHAnsi" w:cstheme="majorHAnsi"/>
                <w:sz w:val="20"/>
                <w:szCs w:val="20"/>
                <w:lang w:val="uk-UA"/>
              </w:rPr>
              <w:t>Ознайомлений</w:t>
            </w:r>
          </w:p>
          <w:p w14:paraId="7DD91F41" w14:textId="77777777" w:rsidR="00D057D6" w:rsidRDefault="00D057D6" w:rsidP="009B1ACA">
            <w:pPr>
              <w:pStyle w:val="TOCHeading1"/>
              <w:spacing w:before="0" w:after="0" w:line="276" w:lineRule="auto"/>
              <w:ind w:left="28" w:hanging="11"/>
              <w:jc w:val="center"/>
              <w:rPr>
                <w:rFonts w:asciiTheme="majorHAnsi" w:hAnsiTheme="majorHAnsi" w:cstheme="majorHAnsi"/>
                <w:color w:val="auto"/>
                <w:sz w:val="20"/>
                <w:szCs w:val="20"/>
                <w:lang w:val="uk-UA"/>
              </w:rPr>
            </w:pPr>
            <w:r>
              <w:rPr>
                <w:rFonts w:asciiTheme="majorHAnsi" w:hAnsiTheme="majorHAnsi" w:cstheme="majorHAnsi"/>
                <w:sz w:val="20"/>
                <w:szCs w:val="20"/>
                <w:lang w:val="uk-UA"/>
              </w:rPr>
              <w:t>(підпис)</w:t>
            </w:r>
          </w:p>
        </w:tc>
      </w:tr>
      <w:tr w:rsidR="00D057D6" w14:paraId="43F4C4E8" w14:textId="77777777" w:rsidTr="009B1ACA">
        <w:trPr>
          <w:trHeight w:val="101"/>
        </w:trPr>
        <w:tc>
          <w:tcPr>
            <w:tcW w:w="832" w:type="pct"/>
            <w:tcBorders>
              <w:top w:val="single" w:sz="4" w:space="0" w:color="auto"/>
              <w:left w:val="single" w:sz="4" w:space="0" w:color="auto"/>
              <w:bottom w:val="single" w:sz="4" w:space="0" w:color="auto"/>
              <w:right w:val="single" w:sz="4" w:space="0" w:color="auto"/>
            </w:tcBorders>
          </w:tcPr>
          <w:p w14:paraId="109C6F4C" w14:textId="77777777" w:rsidR="00D057D6" w:rsidRDefault="00D057D6" w:rsidP="009B1ACA">
            <w:pPr>
              <w:spacing w:line="276" w:lineRule="auto"/>
              <w:rPr>
                <w:rFonts w:asciiTheme="majorHAnsi" w:hAnsiTheme="majorHAnsi" w:cstheme="majorHAnsi"/>
                <w:bCs/>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5C666ECE" w14:textId="77777777" w:rsidR="00D057D6" w:rsidRDefault="00D057D6" w:rsidP="009B1ACA">
            <w:pPr>
              <w:spacing w:after="0" w:line="276" w:lineRule="auto"/>
              <w:rPr>
                <w:rFonts w:asciiTheme="majorHAnsi" w:hAnsiTheme="majorHAnsi" w:cstheme="majorHAnsi"/>
                <w:bCs/>
                <w:lang w:val="uk-UA"/>
              </w:rPr>
            </w:pPr>
          </w:p>
        </w:tc>
        <w:tc>
          <w:tcPr>
            <w:tcW w:w="1175" w:type="pct"/>
            <w:tcBorders>
              <w:top w:val="single" w:sz="4" w:space="0" w:color="auto"/>
              <w:left w:val="single" w:sz="4" w:space="0" w:color="auto"/>
              <w:bottom w:val="single" w:sz="4" w:space="0" w:color="auto"/>
              <w:right w:val="single" w:sz="4" w:space="0" w:color="auto"/>
            </w:tcBorders>
          </w:tcPr>
          <w:p w14:paraId="60B5B784"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364E2543"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6EF83ACD"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D057D6" w14:paraId="66D71D0F" w14:textId="77777777" w:rsidTr="009B1ACA">
        <w:trPr>
          <w:trHeight w:val="283"/>
        </w:trPr>
        <w:tc>
          <w:tcPr>
            <w:tcW w:w="832" w:type="pct"/>
            <w:tcBorders>
              <w:top w:val="single" w:sz="4" w:space="0" w:color="auto"/>
              <w:left w:val="single" w:sz="4" w:space="0" w:color="auto"/>
              <w:bottom w:val="single" w:sz="4" w:space="0" w:color="auto"/>
              <w:right w:val="single" w:sz="4" w:space="0" w:color="auto"/>
            </w:tcBorders>
          </w:tcPr>
          <w:p w14:paraId="2032CAA1" w14:textId="77777777" w:rsidR="00D057D6" w:rsidRDefault="00D057D6" w:rsidP="009B1ACA">
            <w:pPr>
              <w:pStyle w:val="TOCHeading1"/>
              <w:spacing w:before="0" w:after="0" w:line="276" w:lineRule="auto"/>
              <w:ind w:left="-25" w:firstLine="32"/>
              <w:rPr>
                <w:rFonts w:asciiTheme="majorHAnsi" w:hAnsiTheme="majorHAnsi" w:cstheme="majorHAnsi"/>
                <w:b w:val="0"/>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57944DDD"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6F7C0D25"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051139EF"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00E8321C"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D057D6" w14:paraId="626B82B5" w14:textId="77777777" w:rsidTr="009B1ACA">
        <w:trPr>
          <w:trHeight w:val="283"/>
        </w:trPr>
        <w:tc>
          <w:tcPr>
            <w:tcW w:w="832" w:type="pct"/>
            <w:tcBorders>
              <w:top w:val="single" w:sz="4" w:space="0" w:color="auto"/>
              <w:left w:val="single" w:sz="4" w:space="0" w:color="auto"/>
              <w:bottom w:val="single" w:sz="4" w:space="0" w:color="auto"/>
              <w:right w:val="single" w:sz="4" w:space="0" w:color="auto"/>
            </w:tcBorders>
          </w:tcPr>
          <w:p w14:paraId="6582ADD4"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61537A1A"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5A801A59"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7F7FBF8A"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62E410F5"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D057D6" w14:paraId="47DA4327" w14:textId="77777777" w:rsidTr="009B1ACA">
        <w:trPr>
          <w:trHeight w:val="283"/>
        </w:trPr>
        <w:tc>
          <w:tcPr>
            <w:tcW w:w="832" w:type="pct"/>
            <w:tcBorders>
              <w:top w:val="single" w:sz="4" w:space="0" w:color="auto"/>
              <w:left w:val="single" w:sz="4" w:space="0" w:color="auto"/>
              <w:bottom w:val="single" w:sz="4" w:space="0" w:color="auto"/>
              <w:right w:val="single" w:sz="4" w:space="0" w:color="auto"/>
            </w:tcBorders>
          </w:tcPr>
          <w:p w14:paraId="518255AF"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101E050D"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6AB47B78"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28F189D4"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55415EAF"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D057D6" w14:paraId="4B6457AD" w14:textId="77777777" w:rsidTr="009B1ACA">
        <w:trPr>
          <w:trHeight w:val="283"/>
        </w:trPr>
        <w:tc>
          <w:tcPr>
            <w:tcW w:w="832" w:type="pct"/>
            <w:tcBorders>
              <w:top w:val="single" w:sz="4" w:space="0" w:color="auto"/>
              <w:left w:val="single" w:sz="4" w:space="0" w:color="auto"/>
              <w:bottom w:val="single" w:sz="4" w:space="0" w:color="auto"/>
              <w:right w:val="single" w:sz="4" w:space="0" w:color="auto"/>
            </w:tcBorders>
          </w:tcPr>
          <w:p w14:paraId="1B4F185F"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4466A8E3"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3169E508"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46843235"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5886EDF9"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D057D6" w14:paraId="4BD384AE" w14:textId="77777777" w:rsidTr="009B1ACA">
        <w:trPr>
          <w:trHeight w:val="283"/>
        </w:trPr>
        <w:tc>
          <w:tcPr>
            <w:tcW w:w="832" w:type="pct"/>
            <w:tcBorders>
              <w:top w:val="single" w:sz="4" w:space="0" w:color="auto"/>
              <w:left w:val="single" w:sz="4" w:space="0" w:color="auto"/>
              <w:bottom w:val="single" w:sz="4" w:space="0" w:color="auto"/>
              <w:right w:val="single" w:sz="4" w:space="0" w:color="auto"/>
            </w:tcBorders>
          </w:tcPr>
          <w:p w14:paraId="6384691A"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69C101CE"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2C6F233D"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3EA7A81D"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40E928EB"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D057D6" w14:paraId="415E07FB" w14:textId="77777777" w:rsidTr="009B1ACA">
        <w:trPr>
          <w:trHeight w:val="283"/>
        </w:trPr>
        <w:tc>
          <w:tcPr>
            <w:tcW w:w="832" w:type="pct"/>
            <w:tcBorders>
              <w:top w:val="single" w:sz="4" w:space="0" w:color="auto"/>
              <w:left w:val="single" w:sz="4" w:space="0" w:color="auto"/>
              <w:bottom w:val="single" w:sz="4" w:space="0" w:color="auto"/>
              <w:right w:val="single" w:sz="4" w:space="0" w:color="auto"/>
            </w:tcBorders>
          </w:tcPr>
          <w:p w14:paraId="0C95E1BA"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6D01603A"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68D59218"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64529AD4"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500A975F"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D057D6" w14:paraId="0CE23C77" w14:textId="77777777" w:rsidTr="009B1ACA">
        <w:trPr>
          <w:trHeight w:val="283"/>
        </w:trPr>
        <w:tc>
          <w:tcPr>
            <w:tcW w:w="832" w:type="pct"/>
            <w:tcBorders>
              <w:top w:val="single" w:sz="4" w:space="0" w:color="auto"/>
              <w:left w:val="single" w:sz="4" w:space="0" w:color="auto"/>
              <w:bottom w:val="single" w:sz="4" w:space="0" w:color="auto"/>
              <w:right w:val="single" w:sz="4" w:space="0" w:color="auto"/>
            </w:tcBorders>
          </w:tcPr>
          <w:p w14:paraId="4F64F44F"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6EFD6984"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0AC5DF99"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641FA0C2"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2C672AD0" w14:textId="77777777" w:rsidR="00D057D6" w:rsidRDefault="00D057D6" w:rsidP="009B1ACA">
            <w:pPr>
              <w:pStyle w:val="TOCHeading1"/>
              <w:spacing w:before="0" w:after="0" w:line="276" w:lineRule="auto"/>
              <w:ind w:left="-25" w:firstLine="32"/>
              <w:rPr>
                <w:rFonts w:asciiTheme="majorHAnsi" w:hAnsiTheme="majorHAnsi" w:cstheme="majorHAnsi"/>
                <w:b w:val="0"/>
                <w:bCs/>
                <w:color w:val="auto"/>
                <w:sz w:val="20"/>
                <w:szCs w:val="20"/>
                <w:lang w:val="uk-UA"/>
              </w:rPr>
            </w:pPr>
          </w:p>
        </w:tc>
      </w:tr>
    </w:tbl>
    <w:p w14:paraId="5E365EF8" w14:textId="77777777" w:rsidR="00D057D6" w:rsidRPr="00C81B5E" w:rsidRDefault="00D057D6" w:rsidP="00D057D6">
      <w:pPr>
        <w:tabs>
          <w:tab w:val="num" w:pos="810"/>
        </w:tabs>
        <w:rPr>
          <w:rFonts w:cs="Arial"/>
          <w:b/>
          <w:szCs w:val="20"/>
          <w:lang w:val="uk-UA"/>
        </w:rPr>
      </w:pPr>
      <w:r w:rsidRPr="00C81B5E">
        <w:rPr>
          <w:rFonts w:cs="Arial"/>
          <w:b/>
          <w:szCs w:val="20"/>
          <w:lang w:val="uk-UA"/>
        </w:rPr>
        <w:t xml:space="preserve"> </w:t>
      </w:r>
    </w:p>
    <w:p w14:paraId="66E643B5" w14:textId="77777777" w:rsidR="00D057D6" w:rsidRPr="00C81B5E" w:rsidRDefault="00D057D6" w:rsidP="00D057D6">
      <w:pPr>
        <w:tabs>
          <w:tab w:val="num" w:pos="810"/>
        </w:tabs>
        <w:rPr>
          <w:rFonts w:cs="Arial"/>
          <w:b/>
          <w:szCs w:val="20"/>
          <w:lang w:val="uk-UA"/>
        </w:rPr>
      </w:pPr>
    </w:p>
    <w:p w14:paraId="2AC05B02" w14:textId="77777777" w:rsidR="00D057D6" w:rsidRDefault="00D057D6" w:rsidP="00D057D6">
      <w:pPr>
        <w:tabs>
          <w:tab w:val="num" w:pos="810"/>
        </w:tabs>
        <w:rPr>
          <w:rFonts w:asciiTheme="majorHAnsi" w:hAnsiTheme="majorHAnsi" w:cstheme="majorHAnsi"/>
          <w:b/>
          <w:sz w:val="28"/>
          <w:lang w:val="uk-UA"/>
        </w:rPr>
      </w:pPr>
    </w:p>
    <w:p w14:paraId="307036EA" w14:textId="77777777" w:rsidR="00D057D6" w:rsidRDefault="00D057D6" w:rsidP="00D057D6">
      <w:pPr>
        <w:tabs>
          <w:tab w:val="num" w:pos="810"/>
        </w:tabs>
        <w:rPr>
          <w:rFonts w:asciiTheme="majorHAnsi" w:hAnsiTheme="majorHAnsi" w:cstheme="majorHAnsi"/>
          <w:b/>
          <w:sz w:val="28"/>
          <w:lang w:val="uk-UA"/>
        </w:rPr>
      </w:pPr>
    </w:p>
    <w:p w14:paraId="5BF78B05" w14:textId="77777777" w:rsidR="00D057D6" w:rsidRDefault="00D057D6" w:rsidP="00D057D6">
      <w:pPr>
        <w:tabs>
          <w:tab w:val="num" w:pos="810"/>
        </w:tabs>
        <w:rPr>
          <w:rFonts w:asciiTheme="majorHAnsi" w:hAnsiTheme="majorHAnsi" w:cstheme="majorHAnsi"/>
          <w:b/>
          <w:sz w:val="28"/>
          <w:lang w:val="uk-UA"/>
        </w:rPr>
      </w:pPr>
    </w:p>
    <w:p w14:paraId="429D1AC1" w14:textId="6D52BC8E" w:rsidR="00D057D6" w:rsidRDefault="00D057D6" w:rsidP="00D057D6">
      <w:pPr>
        <w:tabs>
          <w:tab w:val="num" w:pos="810"/>
        </w:tabs>
        <w:rPr>
          <w:rFonts w:asciiTheme="majorHAnsi" w:hAnsiTheme="majorHAnsi" w:cstheme="majorHAnsi"/>
          <w:b/>
          <w:sz w:val="28"/>
          <w:lang w:val="uk-UA"/>
        </w:rPr>
      </w:pPr>
    </w:p>
    <w:p w14:paraId="1A189630" w14:textId="3C4679FE" w:rsidR="00D057D6" w:rsidRDefault="00D057D6" w:rsidP="00D057D6">
      <w:pPr>
        <w:tabs>
          <w:tab w:val="num" w:pos="810"/>
        </w:tabs>
        <w:rPr>
          <w:rFonts w:asciiTheme="majorHAnsi" w:hAnsiTheme="majorHAnsi" w:cstheme="majorHAnsi"/>
          <w:b/>
          <w:sz w:val="28"/>
          <w:lang w:val="uk-UA"/>
        </w:rPr>
      </w:pPr>
    </w:p>
    <w:p w14:paraId="76C2D4D8" w14:textId="2B6C5EED" w:rsidR="00D057D6" w:rsidRDefault="00D057D6" w:rsidP="00D057D6">
      <w:pPr>
        <w:tabs>
          <w:tab w:val="num" w:pos="810"/>
        </w:tabs>
        <w:rPr>
          <w:rFonts w:asciiTheme="majorHAnsi" w:hAnsiTheme="majorHAnsi" w:cstheme="majorHAnsi"/>
          <w:b/>
          <w:sz w:val="28"/>
          <w:lang w:val="uk-UA"/>
        </w:rPr>
      </w:pPr>
    </w:p>
    <w:p w14:paraId="778278B2" w14:textId="635D3342" w:rsidR="00D057D6" w:rsidRDefault="00D057D6" w:rsidP="00D057D6">
      <w:pPr>
        <w:tabs>
          <w:tab w:val="num" w:pos="810"/>
        </w:tabs>
        <w:rPr>
          <w:rFonts w:asciiTheme="majorHAnsi" w:hAnsiTheme="majorHAnsi" w:cstheme="majorHAnsi"/>
          <w:b/>
          <w:sz w:val="28"/>
          <w:lang w:val="uk-UA"/>
        </w:rPr>
      </w:pPr>
    </w:p>
    <w:p w14:paraId="098448B7" w14:textId="77777777" w:rsidR="00D057D6" w:rsidRDefault="00D057D6" w:rsidP="00D057D6">
      <w:pPr>
        <w:tabs>
          <w:tab w:val="num" w:pos="810"/>
        </w:tabs>
        <w:rPr>
          <w:rFonts w:asciiTheme="majorHAnsi" w:hAnsiTheme="majorHAnsi" w:cstheme="majorHAnsi"/>
          <w:b/>
          <w:sz w:val="28"/>
          <w:lang w:val="uk-UA"/>
        </w:rPr>
      </w:pPr>
    </w:p>
    <w:p w14:paraId="408F2D6E" w14:textId="3BFDCA8C" w:rsidR="00315B23" w:rsidRPr="002541DE" w:rsidRDefault="00315B23" w:rsidP="00315B23">
      <w:pPr>
        <w:spacing w:after="60"/>
        <w:jc w:val="center"/>
        <w:rPr>
          <w:rFonts w:asciiTheme="majorHAnsi" w:hAnsiTheme="majorHAnsi" w:cstheme="majorHAnsi"/>
          <w:b/>
          <w:sz w:val="28"/>
          <w:lang w:val="uk-UA"/>
        </w:rPr>
      </w:pPr>
      <w:r w:rsidRPr="00315B23">
        <w:rPr>
          <w:rFonts w:asciiTheme="majorHAnsi" w:hAnsiTheme="majorHAnsi" w:cstheme="majorHAnsi"/>
          <w:b/>
          <w:sz w:val="28"/>
          <w:lang w:val="uk-UA"/>
        </w:rPr>
        <w:t xml:space="preserve"> </w:t>
      </w:r>
      <w:r w:rsidRPr="002541DE">
        <w:rPr>
          <w:rFonts w:asciiTheme="majorHAnsi" w:hAnsiTheme="majorHAnsi" w:cstheme="majorHAnsi"/>
          <w:b/>
          <w:sz w:val="28"/>
          <w:lang w:val="uk-UA"/>
        </w:rPr>
        <w:t>ЗМІСТ</w:t>
      </w:r>
    </w:p>
    <w:p w14:paraId="4FCEA2F6" w14:textId="77777777" w:rsidR="00315B23" w:rsidRPr="002541DE" w:rsidRDefault="00315B23" w:rsidP="00315B23">
      <w:pPr>
        <w:spacing w:after="60"/>
        <w:rPr>
          <w:rFonts w:asciiTheme="majorHAnsi" w:hAnsiTheme="majorHAnsi" w:cstheme="majorHAnsi"/>
          <w:lang w:val="uk-UA"/>
        </w:rPr>
      </w:pPr>
    </w:p>
    <w:p w14:paraId="454E9494" w14:textId="77777777" w:rsidR="00315B23" w:rsidRDefault="00315B23" w:rsidP="00315B23">
      <w:pPr>
        <w:pStyle w:val="TOC1"/>
        <w:rPr>
          <w:rFonts w:asciiTheme="minorHAnsi" w:hAnsiTheme="minorHAnsi"/>
          <w:noProof/>
          <w:sz w:val="22"/>
        </w:rPr>
      </w:pPr>
      <w:r w:rsidRPr="002541DE">
        <w:rPr>
          <w:rFonts w:asciiTheme="majorHAnsi" w:hAnsiTheme="majorHAnsi" w:cstheme="majorHAnsi"/>
          <w:lang w:val="uk-UA"/>
        </w:rPr>
        <w:fldChar w:fldCharType="begin"/>
      </w:r>
      <w:r w:rsidRPr="002541DE">
        <w:rPr>
          <w:rFonts w:asciiTheme="majorHAnsi" w:hAnsiTheme="majorHAnsi" w:cstheme="majorHAnsi"/>
          <w:lang w:val="uk-UA"/>
        </w:rPr>
        <w:instrText xml:space="preserve"> TOC \o "1-3" \h \z \u </w:instrText>
      </w:r>
      <w:r w:rsidRPr="002541DE">
        <w:rPr>
          <w:rFonts w:asciiTheme="majorHAnsi" w:hAnsiTheme="majorHAnsi" w:cstheme="majorHAnsi"/>
          <w:lang w:val="uk-UA"/>
        </w:rPr>
        <w:fldChar w:fldCharType="separate"/>
      </w:r>
      <w:hyperlink w:anchor="_Toc36727863" w:history="1">
        <w:r w:rsidRPr="00874EDC">
          <w:rPr>
            <w:rStyle w:val="Hyperlink"/>
            <w:noProof/>
            <w:lang w:val="uk-UA"/>
          </w:rPr>
          <w:t>Галузь використання</w:t>
        </w:r>
        <w:r>
          <w:rPr>
            <w:noProof/>
            <w:webHidden/>
          </w:rPr>
          <w:tab/>
        </w:r>
        <w:r>
          <w:rPr>
            <w:noProof/>
            <w:webHidden/>
          </w:rPr>
          <w:fldChar w:fldCharType="begin"/>
        </w:r>
        <w:r>
          <w:rPr>
            <w:noProof/>
            <w:webHidden/>
          </w:rPr>
          <w:instrText xml:space="preserve"> PAGEREF _Toc36727863 \h </w:instrText>
        </w:r>
        <w:r>
          <w:rPr>
            <w:noProof/>
            <w:webHidden/>
          </w:rPr>
        </w:r>
        <w:r>
          <w:rPr>
            <w:noProof/>
            <w:webHidden/>
          </w:rPr>
          <w:fldChar w:fldCharType="separate"/>
        </w:r>
        <w:r>
          <w:rPr>
            <w:noProof/>
            <w:webHidden/>
          </w:rPr>
          <w:t>3</w:t>
        </w:r>
        <w:r>
          <w:rPr>
            <w:noProof/>
            <w:webHidden/>
          </w:rPr>
          <w:fldChar w:fldCharType="end"/>
        </w:r>
      </w:hyperlink>
    </w:p>
    <w:p w14:paraId="72A6CA1A" w14:textId="77777777" w:rsidR="00315B23" w:rsidRDefault="00D057D6" w:rsidP="00315B23">
      <w:pPr>
        <w:pStyle w:val="TOC1"/>
        <w:rPr>
          <w:rFonts w:asciiTheme="minorHAnsi" w:hAnsiTheme="minorHAnsi"/>
          <w:noProof/>
          <w:sz w:val="22"/>
        </w:rPr>
      </w:pPr>
      <w:hyperlink w:anchor="_Toc36727864" w:history="1">
        <w:r w:rsidR="00315B23" w:rsidRPr="00874EDC">
          <w:rPr>
            <w:rStyle w:val="Hyperlink"/>
            <w:noProof/>
            <w:lang w:val="uk-UA"/>
          </w:rPr>
          <w:t>Нормативні посилання</w:t>
        </w:r>
        <w:r w:rsidR="00315B23">
          <w:rPr>
            <w:noProof/>
            <w:webHidden/>
          </w:rPr>
          <w:tab/>
        </w:r>
        <w:r w:rsidR="00315B23">
          <w:rPr>
            <w:noProof/>
            <w:webHidden/>
          </w:rPr>
          <w:fldChar w:fldCharType="begin"/>
        </w:r>
        <w:r w:rsidR="00315B23">
          <w:rPr>
            <w:noProof/>
            <w:webHidden/>
          </w:rPr>
          <w:instrText xml:space="preserve"> PAGEREF _Toc36727864 \h </w:instrText>
        </w:r>
        <w:r w:rsidR="00315B23">
          <w:rPr>
            <w:noProof/>
            <w:webHidden/>
          </w:rPr>
        </w:r>
        <w:r w:rsidR="00315B23">
          <w:rPr>
            <w:noProof/>
            <w:webHidden/>
          </w:rPr>
          <w:fldChar w:fldCharType="separate"/>
        </w:r>
        <w:r w:rsidR="00315B23">
          <w:rPr>
            <w:noProof/>
            <w:webHidden/>
          </w:rPr>
          <w:t>3</w:t>
        </w:r>
        <w:r w:rsidR="00315B23">
          <w:rPr>
            <w:noProof/>
            <w:webHidden/>
          </w:rPr>
          <w:fldChar w:fldCharType="end"/>
        </w:r>
      </w:hyperlink>
    </w:p>
    <w:p w14:paraId="03A44D92" w14:textId="77777777" w:rsidR="00315B23" w:rsidRDefault="00D057D6" w:rsidP="00315B23">
      <w:pPr>
        <w:pStyle w:val="TOC1"/>
        <w:rPr>
          <w:rFonts w:asciiTheme="minorHAnsi" w:hAnsiTheme="minorHAnsi"/>
          <w:noProof/>
          <w:sz w:val="22"/>
        </w:rPr>
      </w:pPr>
      <w:hyperlink w:anchor="_Toc36727865" w:history="1">
        <w:r w:rsidR="00315B23" w:rsidRPr="00874EDC">
          <w:rPr>
            <w:rStyle w:val="Hyperlink"/>
            <w:noProof/>
            <w:lang w:val="uk-UA"/>
          </w:rPr>
          <w:t>Терміни, визначення і скорочення</w:t>
        </w:r>
        <w:r w:rsidR="00315B23">
          <w:rPr>
            <w:noProof/>
            <w:webHidden/>
          </w:rPr>
          <w:tab/>
        </w:r>
        <w:r w:rsidR="00315B23">
          <w:rPr>
            <w:noProof/>
            <w:webHidden/>
          </w:rPr>
          <w:fldChar w:fldCharType="begin"/>
        </w:r>
        <w:r w:rsidR="00315B23">
          <w:rPr>
            <w:noProof/>
            <w:webHidden/>
          </w:rPr>
          <w:instrText xml:space="preserve"> PAGEREF _Toc36727865 \h </w:instrText>
        </w:r>
        <w:r w:rsidR="00315B23">
          <w:rPr>
            <w:noProof/>
            <w:webHidden/>
          </w:rPr>
        </w:r>
        <w:r w:rsidR="00315B23">
          <w:rPr>
            <w:noProof/>
            <w:webHidden/>
          </w:rPr>
          <w:fldChar w:fldCharType="separate"/>
        </w:r>
        <w:r w:rsidR="00315B23">
          <w:rPr>
            <w:noProof/>
            <w:webHidden/>
          </w:rPr>
          <w:t>3</w:t>
        </w:r>
        <w:r w:rsidR="00315B23">
          <w:rPr>
            <w:noProof/>
            <w:webHidden/>
          </w:rPr>
          <w:fldChar w:fldCharType="end"/>
        </w:r>
      </w:hyperlink>
    </w:p>
    <w:p w14:paraId="514092E9" w14:textId="77777777" w:rsidR="00315B23" w:rsidRDefault="00D057D6" w:rsidP="00315B23">
      <w:pPr>
        <w:pStyle w:val="TOC1"/>
        <w:rPr>
          <w:rFonts w:asciiTheme="minorHAnsi" w:hAnsiTheme="minorHAnsi"/>
          <w:noProof/>
          <w:sz w:val="22"/>
        </w:rPr>
      </w:pPr>
      <w:hyperlink w:anchor="_Toc36727866" w:history="1">
        <w:r w:rsidR="00315B23" w:rsidRPr="00874EDC">
          <w:rPr>
            <w:rStyle w:val="Hyperlink"/>
            <w:rFonts w:eastAsia="Times New Roman"/>
            <w:noProof/>
            <w:lang w:val="uk-UA"/>
          </w:rPr>
          <w:t>4.4.2 Управління годівлею</w:t>
        </w:r>
        <w:r w:rsidR="00315B23">
          <w:rPr>
            <w:noProof/>
            <w:webHidden/>
          </w:rPr>
          <w:tab/>
        </w:r>
        <w:r w:rsidR="00315B23">
          <w:rPr>
            <w:noProof/>
            <w:webHidden/>
          </w:rPr>
          <w:fldChar w:fldCharType="begin"/>
        </w:r>
        <w:r w:rsidR="00315B23">
          <w:rPr>
            <w:noProof/>
            <w:webHidden/>
          </w:rPr>
          <w:instrText xml:space="preserve"> PAGEREF _Toc36727866 \h </w:instrText>
        </w:r>
        <w:r w:rsidR="00315B23">
          <w:rPr>
            <w:noProof/>
            <w:webHidden/>
          </w:rPr>
        </w:r>
        <w:r w:rsidR="00315B23">
          <w:rPr>
            <w:noProof/>
            <w:webHidden/>
          </w:rPr>
          <w:fldChar w:fldCharType="separate"/>
        </w:r>
        <w:r w:rsidR="00315B23">
          <w:rPr>
            <w:noProof/>
            <w:webHidden/>
          </w:rPr>
          <w:t>4</w:t>
        </w:r>
        <w:r w:rsidR="00315B23">
          <w:rPr>
            <w:noProof/>
            <w:webHidden/>
          </w:rPr>
          <w:fldChar w:fldCharType="end"/>
        </w:r>
      </w:hyperlink>
    </w:p>
    <w:p w14:paraId="3550C951" w14:textId="77777777" w:rsidR="00315B23" w:rsidRDefault="00D057D6" w:rsidP="00315B23">
      <w:pPr>
        <w:pStyle w:val="TOC2"/>
        <w:rPr>
          <w:rFonts w:asciiTheme="minorHAnsi" w:hAnsiTheme="minorHAnsi"/>
          <w:noProof/>
          <w:sz w:val="22"/>
        </w:rPr>
      </w:pPr>
      <w:hyperlink w:anchor="_Toc36727867" w:history="1">
        <w:r w:rsidR="00315B23" w:rsidRPr="00874EDC">
          <w:rPr>
            <w:rStyle w:val="Hyperlink"/>
            <w:noProof/>
            <w:lang w:val="uk-UA"/>
          </w:rPr>
          <w:t>Мапа про</w:t>
        </w:r>
        <w:r w:rsidR="00315B23" w:rsidRPr="00874EDC">
          <w:rPr>
            <w:rStyle w:val="Hyperlink"/>
            <w:rFonts w:cstheme="majorHAnsi"/>
            <w:noProof/>
            <w:lang w:val="uk-UA"/>
          </w:rPr>
          <w:t>цесу</w:t>
        </w:r>
        <w:r w:rsidR="00315B23">
          <w:rPr>
            <w:noProof/>
            <w:webHidden/>
          </w:rPr>
          <w:tab/>
        </w:r>
        <w:r w:rsidR="00315B23">
          <w:rPr>
            <w:noProof/>
            <w:webHidden/>
          </w:rPr>
          <w:fldChar w:fldCharType="begin"/>
        </w:r>
        <w:r w:rsidR="00315B23">
          <w:rPr>
            <w:noProof/>
            <w:webHidden/>
          </w:rPr>
          <w:instrText xml:space="preserve"> PAGEREF _Toc36727867 \h </w:instrText>
        </w:r>
        <w:r w:rsidR="00315B23">
          <w:rPr>
            <w:noProof/>
            <w:webHidden/>
          </w:rPr>
        </w:r>
        <w:r w:rsidR="00315B23">
          <w:rPr>
            <w:noProof/>
            <w:webHidden/>
          </w:rPr>
          <w:fldChar w:fldCharType="separate"/>
        </w:r>
        <w:r w:rsidR="00315B23">
          <w:rPr>
            <w:noProof/>
            <w:webHidden/>
          </w:rPr>
          <w:t>4</w:t>
        </w:r>
        <w:r w:rsidR="00315B23">
          <w:rPr>
            <w:noProof/>
            <w:webHidden/>
          </w:rPr>
          <w:fldChar w:fldCharType="end"/>
        </w:r>
      </w:hyperlink>
    </w:p>
    <w:p w14:paraId="7747E5A4" w14:textId="77777777" w:rsidR="00315B23" w:rsidRDefault="00D057D6" w:rsidP="00315B23">
      <w:pPr>
        <w:pStyle w:val="TOC2"/>
        <w:rPr>
          <w:rFonts w:asciiTheme="minorHAnsi" w:hAnsiTheme="minorHAnsi"/>
          <w:noProof/>
          <w:sz w:val="22"/>
        </w:rPr>
      </w:pPr>
      <w:hyperlink w:anchor="_Toc36727868" w:history="1">
        <w:r w:rsidR="00315B23" w:rsidRPr="00874EDC">
          <w:rPr>
            <w:rStyle w:val="Hyperlink"/>
            <w:noProof/>
            <w:lang w:val="uk-UA"/>
          </w:rPr>
          <w:t>Мапа про</w:t>
        </w:r>
        <w:r w:rsidR="00315B23" w:rsidRPr="00874EDC">
          <w:rPr>
            <w:rStyle w:val="Hyperlink"/>
            <w:rFonts w:cstheme="majorHAnsi"/>
            <w:noProof/>
            <w:lang w:val="uk-UA"/>
          </w:rPr>
          <w:t>цесу</w:t>
        </w:r>
        <w:r w:rsidR="00315B23">
          <w:rPr>
            <w:noProof/>
            <w:webHidden/>
          </w:rPr>
          <w:tab/>
        </w:r>
        <w:r w:rsidR="00315B23">
          <w:rPr>
            <w:noProof/>
            <w:webHidden/>
          </w:rPr>
          <w:fldChar w:fldCharType="begin"/>
        </w:r>
        <w:r w:rsidR="00315B23">
          <w:rPr>
            <w:noProof/>
            <w:webHidden/>
          </w:rPr>
          <w:instrText xml:space="preserve"> PAGEREF _Toc36727868 \h </w:instrText>
        </w:r>
        <w:r w:rsidR="00315B23">
          <w:rPr>
            <w:noProof/>
            <w:webHidden/>
          </w:rPr>
        </w:r>
        <w:r w:rsidR="00315B23">
          <w:rPr>
            <w:noProof/>
            <w:webHidden/>
          </w:rPr>
          <w:fldChar w:fldCharType="separate"/>
        </w:r>
        <w:r w:rsidR="00315B23">
          <w:rPr>
            <w:noProof/>
            <w:webHidden/>
          </w:rPr>
          <w:t>4</w:t>
        </w:r>
        <w:r w:rsidR="00315B23">
          <w:rPr>
            <w:noProof/>
            <w:webHidden/>
          </w:rPr>
          <w:fldChar w:fldCharType="end"/>
        </w:r>
      </w:hyperlink>
    </w:p>
    <w:p w14:paraId="1C41ADC8" w14:textId="66132E62" w:rsidR="00315B23" w:rsidRDefault="00D057D6" w:rsidP="00315B23">
      <w:pPr>
        <w:pStyle w:val="TOC1"/>
        <w:rPr>
          <w:rFonts w:asciiTheme="minorHAnsi" w:hAnsiTheme="minorHAnsi"/>
          <w:noProof/>
          <w:sz w:val="22"/>
        </w:rPr>
      </w:pPr>
      <w:hyperlink w:anchor="_Toc36727869" w:history="1">
        <w:r w:rsidR="00315B23" w:rsidRPr="00874EDC">
          <w:rPr>
            <w:rStyle w:val="Hyperlink"/>
            <w:noProof/>
            <w:lang w:val="uk-UA"/>
          </w:rPr>
          <w:t>БІЗНЕС-ПРОЦЕС: 4.4.2.</w:t>
        </w:r>
        <w:r w:rsidR="00975FC7">
          <w:rPr>
            <w:rStyle w:val="Hyperlink"/>
            <w:noProof/>
            <w:lang w:val="uk-UA"/>
          </w:rPr>
          <w:t>1</w:t>
        </w:r>
        <w:r w:rsidR="00315B23" w:rsidRPr="00874EDC">
          <w:rPr>
            <w:rStyle w:val="Hyperlink"/>
            <w:noProof/>
            <w:lang w:val="uk-UA"/>
          </w:rPr>
          <w:t>.</w:t>
        </w:r>
        <w:r w:rsidR="00975FC7">
          <w:rPr>
            <w:rStyle w:val="Hyperlink"/>
            <w:noProof/>
            <w:lang w:val="uk-UA"/>
          </w:rPr>
          <w:t>3.1</w:t>
        </w:r>
        <w:r w:rsidR="00315B23" w:rsidRPr="00874EDC">
          <w:rPr>
            <w:rStyle w:val="Hyperlink"/>
            <w:noProof/>
            <w:lang w:val="uk-UA"/>
          </w:rPr>
          <w:t xml:space="preserve"> </w:t>
        </w:r>
        <w:r w:rsidR="00975FC7">
          <w:rPr>
            <w:rStyle w:val="Hyperlink"/>
            <w:noProof/>
            <w:lang w:val="uk-UA"/>
          </w:rPr>
          <w:t>Періодична оцінка ефективності годівлі в транзитний період</w:t>
        </w:r>
        <w:r w:rsidR="00315B23">
          <w:rPr>
            <w:noProof/>
            <w:webHidden/>
          </w:rPr>
          <w:tab/>
        </w:r>
        <w:r w:rsidR="00315B23">
          <w:rPr>
            <w:noProof/>
            <w:webHidden/>
          </w:rPr>
          <w:fldChar w:fldCharType="begin"/>
        </w:r>
        <w:r w:rsidR="00315B23">
          <w:rPr>
            <w:noProof/>
            <w:webHidden/>
          </w:rPr>
          <w:instrText xml:space="preserve"> PAGEREF _Toc36727869 \h </w:instrText>
        </w:r>
        <w:r w:rsidR="00315B23">
          <w:rPr>
            <w:noProof/>
            <w:webHidden/>
          </w:rPr>
        </w:r>
        <w:r w:rsidR="00315B23">
          <w:rPr>
            <w:noProof/>
            <w:webHidden/>
          </w:rPr>
          <w:fldChar w:fldCharType="separate"/>
        </w:r>
        <w:r w:rsidR="00315B23">
          <w:rPr>
            <w:noProof/>
            <w:webHidden/>
          </w:rPr>
          <w:t>5</w:t>
        </w:r>
        <w:r w:rsidR="00315B23">
          <w:rPr>
            <w:noProof/>
            <w:webHidden/>
          </w:rPr>
          <w:fldChar w:fldCharType="end"/>
        </w:r>
      </w:hyperlink>
    </w:p>
    <w:p w14:paraId="1EB48609" w14:textId="77777777" w:rsidR="00315B23" w:rsidRDefault="00D057D6" w:rsidP="00315B23">
      <w:pPr>
        <w:pStyle w:val="TOC2"/>
        <w:rPr>
          <w:rFonts w:asciiTheme="minorHAnsi" w:hAnsiTheme="minorHAnsi"/>
          <w:noProof/>
          <w:sz w:val="22"/>
        </w:rPr>
      </w:pPr>
      <w:hyperlink w:anchor="_Toc36727870" w:history="1">
        <w:r w:rsidR="00315B23" w:rsidRPr="00874EDC">
          <w:rPr>
            <w:rStyle w:val="Hyperlink"/>
            <w:noProof/>
            <w:lang w:val="uk-UA"/>
          </w:rPr>
          <w:t>Мапа процесу</w:t>
        </w:r>
        <w:r w:rsidR="00315B23">
          <w:rPr>
            <w:noProof/>
            <w:webHidden/>
          </w:rPr>
          <w:tab/>
        </w:r>
        <w:r w:rsidR="00315B23">
          <w:rPr>
            <w:noProof/>
            <w:webHidden/>
          </w:rPr>
          <w:fldChar w:fldCharType="begin"/>
        </w:r>
        <w:r w:rsidR="00315B23">
          <w:rPr>
            <w:noProof/>
            <w:webHidden/>
          </w:rPr>
          <w:instrText xml:space="preserve"> PAGEREF _Toc36727870 \h </w:instrText>
        </w:r>
        <w:r w:rsidR="00315B23">
          <w:rPr>
            <w:noProof/>
            <w:webHidden/>
          </w:rPr>
        </w:r>
        <w:r w:rsidR="00315B23">
          <w:rPr>
            <w:noProof/>
            <w:webHidden/>
          </w:rPr>
          <w:fldChar w:fldCharType="separate"/>
        </w:r>
        <w:r w:rsidR="00315B23">
          <w:rPr>
            <w:noProof/>
            <w:webHidden/>
          </w:rPr>
          <w:t>5</w:t>
        </w:r>
        <w:r w:rsidR="00315B23">
          <w:rPr>
            <w:noProof/>
            <w:webHidden/>
          </w:rPr>
          <w:fldChar w:fldCharType="end"/>
        </w:r>
      </w:hyperlink>
    </w:p>
    <w:p w14:paraId="0E86B97A" w14:textId="77777777" w:rsidR="00315B23" w:rsidRDefault="00D057D6" w:rsidP="00315B23">
      <w:pPr>
        <w:pStyle w:val="TOC2"/>
        <w:rPr>
          <w:rFonts w:asciiTheme="minorHAnsi" w:hAnsiTheme="minorHAnsi"/>
          <w:noProof/>
          <w:sz w:val="22"/>
        </w:rPr>
      </w:pPr>
      <w:hyperlink w:anchor="_Toc36727871" w:history="1">
        <w:r w:rsidR="00315B23" w:rsidRPr="00874EDC">
          <w:rPr>
            <w:rStyle w:val="Hyperlink"/>
            <w:noProof/>
            <w:lang w:val="uk-UA"/>
          </w:rPr>
          <w:t>Опис процесу:</w:t>
        </w:r>
        <w:r w:rsidR="00315B23">
          <w:rPr>
            <w:noProof/>
            <w:webHidden/>
          </w:rPr>
          <w:tab/>
        </w:r>
        <w:r w:rsidR="00315B23">
          <w:rPr>
            <w:noProof/>
            <w:webHidden/>
          </w:rPr>
          <w:fldChar w:fldCharType="begin"/>
        </w:r>
        <w:r w:rsidR="00315B23">
          <w:rPr>
            <w:noProof/>
            <w:webHidden/>
          </w:rPr>
          <w:instrText xml:space="preserve"> PAGEREF _Toc36727871 \h </w:instrText>
        </w:r>
        <w:r w:rsidR="00315B23">
          <w:rPr>
            <w:noProof/>
            <w:webHidden/>
          </w:rPr>
        </w:r>
        <w:r w:rsidR="00315B23">
          <w:rPr>
            <w:noProof/>
            <w:webHidden/>
          </w:rPr>
          <w:fldChar w:fldCharType="separate"/>
        </w:r>
        <w:r w:rsidR="00315B23">
          <w:rPr>
            <w:noProof/>
            <w:webHidden/>
          </w:rPr>
          <w:t>6</w:t>
        </w:r>
        <w:r w:rsidR="00315B23">
          <w:rPr>
            <w:noProof/>
            <w:webHidden/>
          </w:rPr>
          <w:fldChar w:fldCharType="end"/>
        </w:r>
      </w:hyperlink>
    </w:p>
    <w:p w14:paraId="61862541" w14:textId="77777777" w:rsidR="00315B23" w:rsidRDefault="00D057D6" w:rsidP="00315B23">
      <w:pPr>
        <w:pStyle w:val="TOC2"/>
        <w:rPr>
          <w:rFonts w:asciiTheme="minorHAnsi" w:hAnsiTheme="minorHAnsi"/>
          <w:noProof/>
          <w:sz w:val="22"/>
        </w:rPr>
      </w:pPr>
      <w:hyperlink w:anchor="_Toc36727872" w:history="1">
        <w:r w:rsidR="00315B23" w:rsidRPr="00874EDC">
          <w:rPr>
            <w:rStyle w:val="Hyperlink"/>
            <w:noProof/>
            <w:lang w:val="uk-UA"/>
          </w:rPr>
          <w:t>Матриця розподілу відповідальності:</w:t>
        </w:r>
        <w:r w:rsidR="00315B23">
          <w:rPr>
            <w:noProof/>
            <w:webHidden/>
          </w:rPr>
          <w:tab/>
        </w:r>
        <w:r w:rsidR="00315B23">
          <w:rPr>
            <w:noProof/>
            <w:webHidden/>
          </w:rPr>
          <w:fldChar w:fldCharType="begin"/>
        </w:r>
        <w:r w:rsidR="00315B23">
          <w:rPr>
            <w:noProof/>
            <w:webHidden/>
          </w:rPr>
          <w:instrText xml:space="preserve"> PAGEREF _Toc36727872 \h </w:instrText>
        </w:r>
        <w:r w:rsidR="00315B23">
          <w:rPr>
            <w:noProof/>
            <w:webHidden/>
          </w:rPr>
        </w:r>
        <w:r w:rsidR="00315B23">
          <w:rPr>
            <w:noProof/>
            <w:webHidden/>
          </w:rPr>
          <w:fldChar w:fldCharType="separate"/>
        </w:r>
        <w:r w:rsidR="00315B23">
          <w:rPr>
            <w:noProof/>
            <w:webHidden/>
          </w:rPr>
          <w:t>9</w:t>
        </w:r>
        <w:r w:rsidR="00315B23">
          <w:rPr>
            <w:noProof/>
            <w:webHidden/>
          </w:rPr>
          <w:fldChar w:fldCharType="end"/>
        </w:r>
      </w:hyperlink>
    </w:p>
    <w:p w14:paraId="725027B2" w14:textId="77777777" w:rsidR="00315B23" w:rsidRDefault="00D057D6" w:rsidP="00315B23">
      <w:pPr>
        <w:pStyle w:val="TOC1"/>
        <w:rPr>
          <w:rFonts w:asciiTheme="minorHAnsi" w:hAnsiTheme="minorHAnsi"/>
          <w:noProof/>
          <w:sz w:val="22"/>
        </w:rPr>
      </w:pPr>
      <w:hyperlink w:anchor="_Toc36727873" w:history="1">
        <w:r w:rsidR="00315B23" w:rsidRPr="00874EDC">
          <w:rPr>
            <w:rStyle w:val="Hyperlink"/>
            <w:noProof/>
            <w:lang w:val="uk-UA"/>
          </w:rPr>
          <w:t>Інструкція щодо правильного читання графічних схем бізнес-процесів</w:t>
        </w:r>
        <w:r w:rsidR="00315B23">
          <w:rPr>
            <w:noProof/>
            <w:webHidden/>
          </w:rPr>
          <w:tab/>
        </w:r>
        <w:r w:rsidR="00315B23">
          <w:rPr>
            <w:noProof/>
            <w:webHidden/>
          </w:rPr>
          <w:fldChar w:fldCharType="begin"/>
        </w:r>
        <w:r w:rsidR="00315B23">
          <w:rPr>
            <w:noProof/>
            <w:webHidden/>
          </w:rPr>
          <w:instrText xml:space="preserve"> PAGEREF _Toc36727873 \h </w:instrText>
        </w:r>
        <w:r w:rsidR="00315B23">
          <w:rPr>
            <w:noProof/>
            <w:webHidden/>
          </w:rPr>
        </w:r>
        <w:r w:rsidR="00315B23">
          <w:rPr>
            <w:noProof/>
            <w:webHidden/>
          </w:rPr>
          <w:fldChar w:fldCharType="separate"/>
        </w:r>
        <w:r w:rsidR="00315B23">
          <w:rPr>
            <w:noProof/>
            <w:webHidden/>
          </w:rPr>
          <w:t>10</w:t>
        </w:r>
        <w:r w:rsidR="00315B23">
          <w:rPr>
            <w:noProof/>
            <w:webHidden/>
          </w:rPr>
          <w:fldChar w:fldCharType="end"/>
        </w:r>
      </w:hyperlink>
    </w:p>
    <w:p w14:paraId="080FC5E3" w14:textId="77777777" w:rsidR="00315B23" w:rsidRPr="00310D0D" w:rsidRDefault="00315B23" w:rsidP="00315B23">
      <w:pPr>
        <w:spacing w:after="60"/>
        <w:rPr>
          <w:rFonts w:asciiTheme="majorHAnsi" w:hAnsiTheme="majorHAnsi" w:cstheme="majorHAnsi"/>
          <w:lang w:val="uk-UA"/>
        </w:rPr>
      </w:pPr>
      <w:r w:rsidRPr="002541DE">
        <w:rPr>
          <w:rFonts w:asciiTheme="majorHAnsi" w:hAnsiTheme="majorHAnsi" w:cstheme="majorHAnsi"/>
          <w:lang w:val="uk-UA"/>
        </w:rPr>
        <w:fldChar w:fldCharType="end"/>
      </w:r>
      <w:r w:rsidRPr="00310D0D">
        <w:rPr>
          <w:rFonts w:asciiTheme="majorHAnsi" w:hAnsiTheme="majorHAnsi" w:cstheme="majorHAnsi"/>
          <w:lang w:val="uk-UA"/>
        </w:rPr>
        <w:br w:type="page"/>
      </w:r>
    </w:p>
    <w:p w14:paraId="6027506F" w14:textId="77777777" w:rsidR="00315B23" w:rsidRPr="008F4EBD" w:rsidRDefault="00315B23" w:rsidP="00315B23">
      <w:pPr>
        <w:pStyle w:val="Heading1"/>
        <w:rPr>
          <w:lang w:val="uk-UA"/>
        </w:rPr>
      </w:pPr>
      <w:bookmarkStart w:id="0" w:name="_Toc495671225"/>
      <w:bookmarkStart w:id="1" w:name="_Ref13829628"/>
      <w:bookmarkStart w:id="2" w:name="_Toc36727863"/>
      <w:r w:rsidRPr="008F4EBD">
        <w:rPr>
          <w:lang w:val="uk-UA"/>
        </w:rPr>
        <w:lastRenderedPageBreak/>
        <w:t>Галузь використання</w:t>
      </w:r>
      <w:bookmarkEnd w:id="0"/>
      <w:bookmarkEnd w:id="1"/>
      <w:bookmarkEnd w:id="2"/>
    </w:p>
    <w:p w14:paraId="5F458A4A" w14:textId="0A2FE963" w:rsidR="00315B23" w:rsidRPr="00310D0D" w:rsidRDefault="00315B23" w:rsidP="00315B23">
      <w:pPr>
        <w:pStyle w:val="ListNumber"/>
        <w:ind w:left="360"/>
        <w:rPr>
          <w:rFonts w:asciiTheme="majorHAnsi" w:hAnsiTheme="majorHAnsi" w:cstheme="majorHAnsi"/>
          <w:highlight w:val="yellow"/>
          <w:lang w:val="uk-UA"/>
        </w:rPr>
      </w:pPr>
      <w:r w:rsidRPr="00310D0D">
        <w:rPr>
          <w:rFonts w:asciiTheme="majorHAnsi" w:hAnsiTheme="majorHAnsi" w:cstheme="majorHAnsi"/>
          <w:highlight w:val="yellow"/>
          <w:lang w:val="uk-UA"/>
        </w:rPr>
        <w:t xml:space="preserve">Дана </w:t>
      </w:r>
      <w:r w:rsidR="002B79CD">
        <w:rPr>
          <w:rFonts w:asciiTheme="majorHAnsi" w:hAnsiTheme="majorHAnsi" w:cstheme="majorHAnsi"/>
          <w:highlight w:val="yellow"/>
          <w:lang w:val="uk-UA"/>
        </w:rPr>
        <w:t>Регламент</w:t>
      </w:r>
      <w:r w:rsidRPr="00310D0D">
        <w:rPr>
          <w:rFonts w:asciiTheme="majorHAnsi" w:hAnsiTheme="majorHAnsi" w:cstheme="majorHAnsi"/>
          <w:highlight w:val="yellow"/>
          <w:lang w:val="uk-UA"/>
        </w:rPr>
        <w:t xml:space="preserve"> встановлює вимоги щодо порядку організації процесу </w:t>
      </w:r>
      <w:r w:rsidR="002B79CD">
        <w:rPr>
          <w:rFonts w:asciiTheme="majorHAnsi" w:hAnsiTheme="majorHAnsi" w:cstheme="majorHAnsi"/>
          <w:highlight w:val="yellow"/>
          <w:lang w:val="uk-UA"/>
        </w:rPr>
        <w:t>оцінки ефективності</w:t>
      </w:r>
      <w:r w:rsidR="00CA7796">
        <w:rPr>
          <w:rFonts w:asciiTheme="majorHAnsi" w:hAnsiTheme="majorHAnsi" w:cstheme="majorHAnsi"/>
          <w:highlight w:val="yellow"/>
          <w:lang w:val="uk-UA"/>
        </w:rPr>
        <w:t xml:space="preserve"> годівлі</w:t>
      </w:r>
      <w:r w:rsidR="002B79CD">
        <w:rPr>
          <w:rFonts w:asciiTheme="majorHAnsi" w:hAnsiTheme="majorHAnsi" w:cstheme="majorHAnsi"/>
          <w:highlight w:val="yellow"/>
          <w:lang w:val="uk-UA"/>
        </w:rPr>
        <w:t xml:space="preserve"> корів</w:t>
      </w:r>
      <w:r w:rsidR="00CA7796">
        <w:rPr>
          <w:rFonts w:asciiTheme="majorHAnsi" w:hAnsiTheme="majorHAnsi" w:cstheme="majorHAnsi"/>
          <w:highlight w:val="yellow"/>
          <w:lang w:val="uk-UA"/>
        </w:rPr>
        <w:t xml:space="preserve"> в транзитний період</w:t>
      </w:r>
      <w:r w:rsidRPr="00310D0D">
        <w:rPr>
          <w:rFonts w:asciiTheme="majorHAnsi" w:hAnsiTheme="majorHAnsi" w:cstheme="majorHAnsi"/>
          <w:highlight w:val="yellow"/>
          <w:lang w:val="uk-UA"/>
        </w:rPr>
        <w:t>.</w:t>
      </w:r>
    </w:p>
    <w:p w14:paraId="09D71C2B" w14:textId="77777777" w:rsidR="00315B23" w:rsidRPr="00310D0D" w:rsidRDefault="00315B23" w:rsidP="00315B23">
      <w:pPr>
        <w:pStyle w:val="ListNumber"/>
        <w:ind w:left="360"/>
        <w:rPr>
          <w:rFonts w:asciiTheme="majorHAnsi" w:hAnsiTheme="majorHAnsi" w:cstheme="majorHAnsi"/>
          <w:highlight w:val="yellow"/>
          <w:lang w:val="uk-UA"/>
        </w:rPr>
      </w:pPr>
      <w:r w:rsidRPr="00310D0D">
        <w:rPr>
          <w:rFonts w:asciiTheme="majorHAnsi" w:hAnsiTheme="majorHAnsi" w:cstheme="majorHAnsi"/>
          <w:highlight w:val="yellow"/>
          <w:lang w:val="uk-UA"/>
        </w:rPr>
        <w:t xml:space="preserve">Вимоги цієї Політики поширюються на всі структурні підрозділи та бізнес-напрямки с/г підприємства, задіяні в процесах </w:t>
      </w:r>
      <w:r>
        <w:rPr>
          <w:rFonts w:asciiTheme="majorHAnsi" w:hAnsiTheme="majorHAnsi" w:cstheme="majorHAnsi"/>
          <w:highlight w:val="yellow"/>
          <w:lang w:val="uk-UA"/>
        </w:rPr>
        <w:t>виробництва молока</w:t>
      </w:r>
      <w:r w:rsidRPr="00310D0D">
        <w:rPr>
          <w:rFonts w:asciiTheme="majorHAnsi" w:hAnsiTheme="majorHAnsi" w:cstheme="majorHAnsi"/>
          <w:highlight w:val="yellow"/>
          <w:lang w:val="uk-UA"/>
        </w:rPr>
        <w:t>.</w:t>
      </w:r>
    </w:p>
    <w:p w14:paraId="1C604496" w14:textId="77777777" w:rsidR="00315B23" w:rsidRPr="00310D0D" w:rsidRDefault="00315B23" w:rsidP="00315B23">
      <w:pPr>
        <w:rPr>
          <w:rFonts w:asciiTheme="majorHAnsi" w:hAnsiTheme="majorHAnsi" w:cstheme="majorHAnsi"/>
          <w:lang w:val="uk-UA"/>
        </w:rPr>
      </w:pPr>
    </w:p>
    <w:p w14:paraId="3433F35A" w14:textId="77777777" w:rsidR="00315B23" w:rsidRPr="00310D0D" w:rsidRDefault="00315B23" w:rsidP="00315B23">
      <w:pPr>
        <w:pStyle w:val="Heading1"/>
        <w:rPr>
          <w:lang w:val="uk-UA"/>
        </w:rPr>
      </w:pPr>
      <w:bookmarkStart w:id="3" w:name="_Toc495671226"/>
      <w:bookmarkStart w:id="4" w:name="_Toc36727864"/>
      <w:r w:rsidRPr="008F4EBD">
        <w:rPr>
          <w:lang w:val="uk-UA"/>
        </w:rPr>
        <w:t>Нормативні посилання</w:t>
      </w:r>
      <w:bookmarkEnd w:id="3"/>
      <w:bookmarkEnd w:id="4"/>
    </w:p>
    <w:p w14:paraId="480B9AC3" w14:textId="77777777" w:rsidR="00315B23" w:rsidRPr="00310D0D" w:rsidRDefault="00315B23" w:rsidP="00315B23">
      <w:pPr>
        <w:tabs>
          <w:tab w:val="left" w:pos="450"/>
          <w:tab w:val="left" w:pos="540"/>
          <w:tab w:val="num" w:pos="9090"/>
        </w:tabs>
        <w:rPr>
          <w:rFonts w:asciiTheme="majorHAnsi" w:hAnsiTheme="majorHAnsi" w:cstheme="majorHAnsi"/>
          <w:lang w:val="uk-UA"/>
        </w:rPr>
      </w:pPr>
    </w:p>
    <w:p w14:paraId="003D073B" w14:textId="77777777" w:rsidR="00315B23" w:rsidRPr="00310D0D" w:rsidRDefault="00315B23" w:rsidP="00315B23">
      <w:pPr>
        <w:tabs>
          <w:tab w:val="left" w:pos="450"/>
          <w:tab w:val="left" w:pos="540"/>
          <w:tab w:val="num" w:pos="9090"/>
        </w:tabs>
        <w:rPr>
          <w:rFonts w:asciiTheme="majorHAnsi" w:hAnsiTheme="majorHAnsi" w:cstheme="majorHAnsi"/>
          <w:lang w:val="uk-UA"/>
        </w:rPr>
      </w:pPr>
    </w:p>
    <w:p w14:paraId="404B147C" w14:textId="77777777" w:rsidR="00315B23" w:rsidRPr="00310D0D" w:rsidRDefault="00315B23" w:rsidP="00315B23">
      <w:pPr>
        <w:tabs>
          <w:tab w:val="left" w:pos="450"/>
          <w:tab w:val="left" w:pos="540"/>
          <w:tab w:val="num" w:pos="9090"/>
        </w:tabs>
        <w:rPr>
          <w:rFonts w:asciiTheme="majorHAnsi" w:hAnsiTheme="majorHAnsi" w:cstheme="majorHAnsi"/>
          <w:lang w:val="uk-UA"/>
        </w:rPr>
      </w:pPr>
    </w:p>
    <w:p w14:paraId="1B5DBFC7" w14:textId="77777777" w:rsidR="00315B23" w:rsidRPr="00310D0D" w:rsidRDefault="00315B23" w:rsidP="00315B23">
      <w:pPr>
        <w:pStyle w:val="Heading1"/>
        <w:rPr>
          <w:lang w:val="uk-UA"/>
        </w:rPr>
      </w:pPr>
      <w:bookmarkStart w:id="5" w:name="_Toc495671227"/>
      <w:bookmarkStart w:id="6" w:name="_Toc36727865"/>
      <w:r w:rsidRPr="00310D0D">
        <w:rPr>
          <w:lang w:val="uk-UA"/>
        </w:rPr>
        <w:t>Терміни, визначення і скорочення</w:t>
      </w:r>
      <w:bookmarkEnd w:id="5"/>
      <w:bookmarkEnd w:id="6"/>
    </w:p>
    <w:p w14:paraId="7692F847" w14:textId="77777777" w:rsidR="00315B23" w:rsidRPr="008F4EBD" w:rsidRDefault="00315B23" w:rsidP="00315B23">
      <w:pPr>
        <w:rPr>
          <w:rFonts w:asciiTheme="majorHAnsi" w:hAnsiTheme="majorHAnsi" w:cstheme="majorHAnsi"/>
          <w:highlight w:val="yellow"/>
          <w:lang w:val="uk-UA"/>
        </w:rPr>
      </w:pPr>
      <w:r w:rsidRPr="008F4EBD">
        <w:rPr>
          <w:rFonts w:asciiTheme="majorHAnsi" w:hAnsiTheme="majorHAnsi" w:cstheme="majorHAnsi"/>
          <w:highlight w:val="yellow"/>
          <w:lang w:val="uk-UA"/>
        </w:rPr>
        <w:t>ГД – генеральний директор</w:t>
      </w:r>
    </w:p>
    <w:p w14:paraId="7F4BA477" w14:textId="77777777" w:rsidR="00315B23" w:rsidRPr="008F4EBD" w:rsidRDefault="00315B23" w:rsidP="00315B23">
      <w:pPr>
        <w:rPr>
          <w:rFonts w:asciiTheme="majorHAnsi" w:hAnsiTheme="majorHAnsi" w:cstheme="majorHAnsi"/>
          <w:highlight w:val="yellow"/>
          <w:lang w:val="uk-UA"/>
        </w:rPr>
      </w:pPr>
      <w:r w:rsidRPr="008F4EBD">
        <w:rPr>
          <w:rFonts w:asciiTheme="majorHAnsi" w:hAnsiTheme="majorHAnsi" w:cstheme="majorHAnsi"/>
          <w:highlight w:val="yellow"/>
          <w:lang w:val="uk-UA"/>
        </w:rPr>
        <w:t>КІС – корпоративна інформаційна система</w:t>
      </w:r>
    </w:p>
    <w:p w14:paraId="13F15FFF" w14:textId="77777777" w:rsidR="00315B23" w:rsidRPr="008F4EBD" w:rsidRDefault="00315B23" w:rsidP="00315B23">
      <w:pPr>
        <w:rPr>
          <w:rFonts w:asciiTheme="majorHAnsi" w:hAnsiTheme="majorHAnsi" w:cstheme="majorHAnsi"/>
          <w:highlight w:val="yellow"/>
          <w:lang w:val="uk-UA"/>
        </w:rPr>
      </w:pPr>
      <w:r w:rsidRPr="008F4EBD">
        <w:rPr>
          <w:rFonts w:asciiTheme="majorHAnsi" w:hAnsiTheme="majorHAnsi" w:cstheme="majorHAnsi"/>
          <w:highlight w:val="yellow"/>
          <w:lang w:val="uk-UA"/>
        </w:rPr>
        <w:t>С/Г – сільськогосподарське</w:t>
      </w:r>
    </w:p>
    <w:p w14:paraId="2DFC695E" w14:textId="77777777" w:rsidR="00315B23" w:rsidRPr="008F4EBD" w:rsidRDefault="00315B23" w:rsidP="00315B23">
      <w:pPr>
        <w:rPr>
          <w:rFonts w:asciiTheme="majorHAnsi" w:hAnsiTheme="majorHAnsi" w:cstheme="majorHAnsi"/>
          <w:highlight w:val="yellow"/>
          <w:lang w:val="uk-UA"/>
        </w:rPr>
      </w:pPr>
      <w:r w:rsidRPr="008F4EBD">
        <w:rPr>
          <w:rFonts w:asciiTheme="majorHAnsi" w:hAnsiTheme="majorHAnsi" w:cstheme="majorHAnsi"/>
          <w:highlight w:val="yellow"/>
          <w:lang w:val="uk-UA"/>
        </w:rPr>
        <w:t xml:space="preserve">ЦО – центральний офіс </w:t>
      </w:r>
    </w:p>
    <w:p w14:paraId="476309AC" w14:textId="77777777" w:rsidR="00315B23" w:rsidRPr="00310D0D" w:rsidRDefault="00315B23" w:rsidP="00315B23">
      <w:pPr>
        <w:tabs>
          <w:tab w:val="num" w:pos="1069"/>
        </w:tabs>
        <w:rPr>
          <w:rFonts w:asciiTheme="majorHAnsi" w:hAnsiTheme="majorHAnsi" w:cstheme="majorHAnsi"/>
          <w:lang w:val="uk-UA"/>
        </w:rPr>
      </w:pPr>
      <w:r w:rsidRPr="008F4EBD">
        <w:rPr>
          <w:rFonts w:asciiTheme="majorHAnsi" w:hAnsiTheme="majorHAnsi" w:cstheme="majorHAnsi"/>
          <w:highlight w:val="yellow"/>
          <w:lang w:val="uk-UA"/>
        </w:rPr>
        <w:t>ВО – відповідальна особа</w:t>
      </w:r>
    </w:p>
    <w:p w14:paraId="3D76F31C" w14:textId="77777777" w:rsidR="00315B23" w:rsidRPr="00310D0D" w:rsidRDefault="00315B23" w:rsidP="00315B23">
      <w:pPr>
        <w:rPr>
          <w:lang w:val="uk-UA"/>
        </w:rPr>
      </w:pPr>
    </w:p>
    <w:p w14:paraId="17595B08" w14:textId="77777777" w:rsidR="00315B23" w:rsidRDefault="00315B23" w:rsidP="00315B23">
      <w:pPr>
        <w:rPr>
          <w:rFonts w:asciiTheme="majorHAnsi" w:hAnsiTheme="majorHAnsi" w:cstheme="majorHAnsi"/>
          <w:lang w:val="uk-UA"/>
        </w:rPr>
      </w:pPr>
      <w:r>
        <w:rPr>
          <w:rFonts w:asciiTheme="majorHAnsi" w:hAnsiTheme="majorHAnsi" w:cstheme="majorHAnsi"/>
          <w:lang w:val="uk-UA"/>
        </w:rPr>
        <w:br w:type="page"/>
      </w:r>
    </w:p>
    <w:p w14:paraId="32EB3388" w14:textId="4D2A0694" w:rsidR="00315B23" w:rsidRPr="001060A7" w:rsidRDefault="00315B23" w:rsidP="001060A7">
      <w:pPr>
        <w:pStyle w:val="Heading1"/>
        <w:ind w:left="0" w:firstLine="0"/>
        <w:rPr>
          <w:rFonts w:eastAsia="Times New Roman"/>
          <w:caps w:val="0"/>
          <w:lang w:val="uk-UA"/>
        </w:rPr>
      </w:pPr>
      <w:bookmarkStart w:id="7" w:name="_Toc30601538"/>
      <w:bookmarkStart w:id="8" w:name="_Toc36727866"/>
      <w:r w:rsidRPr="00411FF2">
        <w:rPr>
          <w:rFonts w:eastAsia="Times New Roman"/>
          <w:caps w:val="0"/>
          <w:lang w:val="uk-UA"/>
        </w:rPr>
        <w:lastRenderedPageBreak/>
        <w:t>4.</w:t>
      </w:r>
      <w:r w:rsidR="001060A7">
        <w:rPr>
          <w:rFonts w:eastAsia="Times New Roman"/>
          <w:caps w:val="0"/>
          <w:lang w:val="uk-UA"/>
        </w:rPr>
        <w:t>2</w:t>
      </w:r>
      <w:r>
        <w:rPr>
          <w:rFonts w:eastAsia="Times New Roman"/>
          <w:caps w:val="0"/>
          <w:lang w:val="uk-UA"/>
        </w:rPr>
        <w:t>.</w:t>
      </w:r>
      <w:r w:rsidR="001060A7">
        <w:rPr>
          <w:rFonts w:eastAsia="Times New Roman"/>
          <w:caps w:val="0"/>
          <w:lang w:val="uk-UA"/>
        </w:rPr>
        <w:t>1</w:t>
      </w:r>
      <w:r w:rsidRPr="00411FF2">
        <w:rPr>
          <w:rFonts w:eastAsia="Times New Roman"/>
          <w:caps w:val="0"/>
          <w:lang w:val="uk-UA"/>
        </w:rPr>
        <w:t xml:space="preserve"> </w:t>
      </w:r>
      <w:bookmarkEnd w:id="7"/>
      <w:r w:rsidRPr="00411FF2">
        <w:rPr>
          <w:rFonts w:eastAsia="Times New Roman"/>
          <w:caps w:val="0"/>
          <w:lang w:val="uk-UA"/>
        </w:rPr>
        <w:t xml:space="preserve">Управління </w:t>
      </w:r>
      <w:r>
        <w:rPr>
          <w:rFonts w:eastAsia="Times New Roman"/>
          <w:caps w:val="0"/>
          <w:lang w:val="uk-UA"/>
        </w:rPr>
        <w:t>годівлею</w:t>
      </w:r>
      <w:bookmarkEnd w:id="8"/>
    </w:p>
    <w:p w14:paraId="0424B85C" w14:textId="2F8C241A" w:rsidR="00315B23" w:rsidRPr="004D1DDC" w:rsidRDefault="00315B23" w:rsidP="00315B23">
      <w:pPr>
        <w:pStyle w:val="Heading2"/>
        <w:rPr>
          <w:rFonts w:cstheme="majorHAnsi"/>
          <w:szCs w:val="24"/>
          <w:lang w:val="uk-UA"/>
        </w:rPr>
      </w:pPr>
      <w:bookmarkStart w:id="9" w:name="_Toc30601539"/>
      <w:bookmarkStart w:id="10" w:name="_Toc36727867"/>
      <w:r w:rsidRPr="00411FF2">
        <w:rPr>
          <w:lang w:val="uk-UA"/>
        </w:rPr>
        <w:t>Мапа про</w:t>
      </w:r>
      <w:r w:rsidRPr="004D1DDC">
        <w:rPr>
          <w:rFonts w:cstheme="majorHAnsi"/>
          <w:szCs w:val="24"/>
          <w:lang w:val="uk-UA"/>
        </w:rPr>
        <w:t>цесу</w:t>
      </w:r>
      <w:bookmarkEnd w:id="9"/>
      <w:bookmarkEnd w:id="10"/>
    </w:p>
    <w:p w14:paraId="63218DC0" w14:textId="604B3BD2" w:rsidR="00315B23" w:rsidRPr="004D1DDC" w:rsidRDefault="001060A7" w:rsidP="001060A7">
      <w:pPr>
        <w:rPr>
          <w:rFonts w:asciiTheme="majorHAnsi" w:hAnsiTheme="majorHAnsi" w:cstheme="majorHAnsi"/>
          <w:sz w:val="24"/>
          <w:szCs w:val="24"/>
          <w:lang w:val="uk-UA"/>
        </w:rPr>
      </w:pPr>
      <w:r w:rsidRPr="001060A7">
        <w:rPr>
          <w:noProof/>
        </w:rPr>
        <w:drawing>
          <wp:inline distT="0" distB="0" distL="0" distR="0" wp14:anchorId="0190C034" wp14:editId="7C5D6BB8">
            <wp:extent cx="5365750" cy="2010410"/>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5750" cy="2010410"/>
                    </a:xfrm>
                    <a:prstGeom prst="rect">
                      <a:avLst/>
                    </a:prstGeom>
                    <a:noFill/>
                    <a:ln>
                      <a:noFill/>
                    </a:ln>
                  </pic:spPr>
                </pic:pic>
              </a:graphicData>
            </a:graphic>
          </wp:inline>
        </w:drawing>
      </w:r>
    </w:p>
    <w:p w14:paraId="7996CD9D" w14:textId="77777777" w:rsidR="00315B23" w:rsidRPr="004D1DDC" w:rsidRDefault="00315B23" w:rsidP="001060A7">
      <w:pPr>
        <w:ind w:left="0" w:firstLine="0"/>
        <w:rPr>
          <w:rFonts w:asciiTheme="majorHAnsi" w:hAnsiTheme="majorHAnsi" w:cstheme="majorHAnsi"/>
          <w:sz w:val="24"/>
          <w:szCs w:val="24"/>
          <w:lang w:val="uk-UA"/>
        </w:rPr>
      </w:pPr>
    </w:p>
    <w:p w14:paraId="295AE8F0" w14:textId="77777777" w:rsidR="00315B23" w:rsidRDefault="00315B23" w:rsidP="00315B23">
      <w:pPr>
        <w:ind w:left="0" w:firstLine="0"/>
        <w:rPr>
          <w:rFonts w:asciiTheme="majorHAnsi" w:hAnsiTheme="majorHAnsi" w:cstheme="majorHAnsi"/>
          <w:sz w:val="24"/>
          <w:szCs w:val="24"/>
          <w:lang w:val="uk-UA"/>
        </w:rPr>
      </w:pPr>
    </w:p>
    <w:p w14:paraId="1FA6FE0E" w14:textId="7E8FB321" w:rsidR="00315B23" w:rsidRDefault="00315B23" w:rsidP="00315B23">
      <w:pPr>
        <w:ind w:left="0" w:firstLine="0"/>
        <w:rPr>
          <w:rFonts w:asciiTheme="majorHAnsi" w:hAnsiTheme="majorHAnsi" w:cstheme="majorHAnsi"/>
          <w:b/>
          <w:sz w:val="28"/>
          <w:szCs w:val="28"/>
          <w:lang w:val="uk-UA"/>
        </w:rPr>
      </w:pPr>
      <w:r w:rsidRPr="00DD5263">
        <w:rPr>
          <w:rFonts w:asciiTheme="majorHAnsi" w:hAnsiTheme="majorHAnsi" w:cstheme="majorHAnsi"/>
          <w:b/>
          <w:sz w:val="28"/>
          <w:szCs w:val="28"/>
          <w:lang w:val="uk-UA"/>
        </w:rPr>
        <w:t>4.</w:t>
      </w:r>
      <w:r w:rsidR="001060A7">
        <w:rPr>
          <w:rFonts w:asciiTheme="majorHAnsi" w:hAnsiTheme="majorHAnsi" w:cstheme="majorHAnsi"/>
          <w:b/>
          <w:sz w:val="28"/>
          <w:szCs w:val="28"/>
          <w:lang w:val="uk-UA"/>
        </w:rPr>
        <w:t>2</w:t>
      </w:r>
      <w:r w:rsidRPr="00DD5263">
        <w:rPr>
          <w:rFonts w:asciiTheme="majorHAnsi" w:hAnsiTheme="majorHAnsi" w:cstheme="majorHAnsi"/>
          <w:b/>
          <w:sz w:val="28"/>
          <w:szCs w:val="28"/>
          <w:lang w:val="uk-UA"/>
        </w:rPr>
        <w:t>.</w:t>
      </w:r>
      <w:r w:rsidR="001060A7">
        <w:rPr>
          <w:rFonts w:asciiTheme="majorHAnsi" w:hAnsiTheme="majorHAnsi" w:cstheme="majorHAnsi"/>
          <w:b/>
          <w:sz w:val="28"/>
          <w:szCs w:val="28"/>
          <w:lang w:val="uk-UA"/>
        </w:rPr>
        <w:t>1</w:t>
      </w:r>
      <w:r w:rsidRPr="00DD5263">
        <w:rPr>
          <w:rFonts w:asciiTheme="majorHAnsi" w:hAnsiTheme="majorHAnsi" w:cstheme="majorHAnsi"/>
          <w:b/>
          <w:sz w:val="28"/>
          <w:szCs w:val="28"/>
          <w:lang w:val="uk-UA"/>
        </w:rPr>
        <w:t>.</w:t>
      </w:r>
      <w:r w:rsidR="001060A7">
        <w:rPr>
          <w:rFonts w:asciiTheme="majorHAnsi" w:hAnsiTheme="majorHAnsi" w:cstheme="majorHAnsi"/>
          <w:b/>
          <w:sz w:val="28"/>
          <w:szCs w:val="28"/>
          <w:lang w:val="uk-UA"/>
        </w:rPr>
        <w:t>3</w:t>
      </w:r>
      <w:r w:rsidRPr="00DD5263">
        <w:rPr>
          <w:rFonts w:asciiTheme="majorHAnsi" w:hAnsiTheme="majorHAnsi" w:cstheme="majorHAnsi"/>
          <w:b/>
          <w:sz w:val="28"/>
          <w:szCs w:val="28"/>
          <w:lang w:val="uk-UA"/>
        </w:rPr>
        <w:t>.</w:t>
      </w:r>
      <w:r>
        <w:rPr>
          <w:rFonts w:asciiTheme="majorHAnsi" w:hAnsiTheme="majorHAnsi" w:cstheme="majorHAnsi"/>
          <w:b/>
          <w:sz w:val="28"/>
          <w:szCs w:val="28"/>
          <w:lang w:val="uk-UA"/>
        </w:rPr>
        <w:t xml:space="preserve"> </w:t>
      </w:r>
      <w:r w:rsidR="001060A7">
        <w:rPr>
          <w:rFonts w:asciiTheme="majorHAnsi" w:hAnsiTheme="majorHAnsi" w:cstheme="majorHAnsi"/>
          <w:b/>
          <w:sz w:val="28"/>
          <w:szCs w:val="28"/>
          <w:lang w:val="uk-UA"/>
        </w:rPr>
        <w:t>Періодична оцінка ефективності годівлі</w:t>
      </w:r>
    </w:p>
    <w:p w14:paraId="1538FFC7" w14:textId="77777777" w:rsidR="001060A7" w:rsidRDefault="00315B23" w:rsidP="00315B23">
      <w:pPr>
        <w:ind w:left="0" w:firstLine="0"/>
        <w:rPr>
          <w:rFonts w:asciiTheme="majorHAnsi" w:hAnsiTheme="majorHAnsi" w:cstheme="majorHAnsi"/>
          <w:b/>
          <w:sz w:val="28"/>
          <w:szCs w:val="28"/>
          <w:lang w:val="uk-UA"/>
        </w:rPr>
      </w:pPr>
      <w:r>
        <w:rPr>
          <w:rFonts w:asciiTheme="majorHAnsi" w:hAnsiTheme="majorHAnsi" w:cstheme="majorHAnsi"/>
          <w:b/>
          <w:sz w:val="28"/>
          <w:szCs w:val="28"/>
          <w:lang w:val="uk-UA"/>
        </w:rPr>
        <w:t xml:space="preserve">    </w:t>
      </w:r>
    </w:p>
    <w:p w14:paraId="34248053" w14:textId="4BEA365F" w:rsidR="001060A7" w:rsidRDefault="00315B23" w:rsidP="001060A7">
      <w:pPr>
        <w:ind w:left="0" w:firstLine="357"/>
        <w:rPr>
          <w:rFonts w:asciiTheme="majorHAnsi" w:hAnsiTheme="majorHAnsi" w:cstheme="majorHAnsi"/>
          <w:b/>
          <w:bCs/>
          <w:sz w:val="24"/>
          <w:szCs w:val="24"/>
          <w:lang w:val="uk-UA"/>
        </w:rPr>
      </w:pPr>
      <w:r w:rsidRPr="001060A7">
        <w:rPr>
          <w:rFonts w:asciiTheme="majorHAnsi" w:hAnsiTheme="majorHAnsi" w:cstheme="majorHAnsi"/>
          <w:b/>
          <w:bCs/>
          <w:sz w:val="24"/>
          <w:szCs w:val="24"/>
          <w:lang w:val="uk-UA"/>
        </w:rPr>
        <w:t>Мапа процесу</w:t>
      </w:r>
    </w:p>
    <w:p w14:paraId="7334B5FF" w14:textId="77777777" w:rsidR="001060A7" w:rsidRPr="001060A7" w:rsidRDefault="001060A7" w:rsidP="001060A7">
      <w:pPr>
        <w:ind w:left="0" w:firstLine="357"/>
        <w:rPr>
          <w:rFonts w:asciiTheme="majorHAnsi" w:hAnsiTheme="majorHAnsi" w:cstheme="majorHAnsi"/>
          <w:b/>
          <w:bCs/>
          <w:sz w:val="2"/>
          <w:szCs w:val="2"/>
          <w:lang w:val="uk-UA"/>
        </w:rPr>
      </w:pPr>
    </w:p>
    <w:p w14:paraId="5B632E2A" w14:textId="3B6DD7E8" w:rsidR="00315B23" w:rsidRDefault="003D04B4" w:rsidP="00315B23">
      <w:pPr>
        <w:rPr>
          <w:rFonts w:asciiTheme="majorHAnsi" w:hAnsiTheme="majorHAnsi" w:cstheme="majorHAnsi"/>
          <w:sz w:val="24"/>
          <w:szCs w:val="24"/>
          <w:lang w:val="uk-UA"/>
        </w:rPr>
      </w:pPr>
      <w:r w:rsidRPr="003D04B4">
        <w:rPr>
          <w:noProof/>
        </w:rPr>
        <w:drawing>
          <wp:inline distT="0" distB="0" distL="0" distR="0" wp14:anchorId="027F3A86" wp14:editId="7DF858A6">
            <wp:extent cx="3867150" cy="20046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7150" cy="2004695"/>
                    </a:xfrm>
                    <a:prstGeom prst="rect">
                      <a:avLst/>
                    </a:prstGeom>
                    <a:noFill/>
                    <a:ln>
                      <a:noFill/>
                    </a:ln>
                  </pic:spPr>
                </pic:pic>
              </a:graphicData>
            </a:graphic>
          </wp:inline>
        </w:drawing>
      </w:r>
    </w:p>
    <w:p w14:paraId="16799566" w14:textId="77777777" w:rsidR="001060A7" w:rsidRPr="004D1DDC" w:rsidRDefault="001060A7" w:rsidP="00315B23">
      <w:pPr>
        <w:rPr>
          <w:rFonts w:asciiTheme="majorHAnsi" w:hAnsiTheme="majorHAnsi" w:cstheme="majorHAnsi"/>
          <w:sz w:val="24"/>
          <w:szCs w:val="24"/>
          <w:lang w:val="uk-UA"/>
        </w:rPr>
      </w:pPr>
    </w:p>
    <w:p w14:paraId="06EEF254" w14:textId="11BB52D9" w:rsidR="00315B23" w:rsidRPr="004D1DDC" w:rsidRDefault="00315B23" w:rsidP="00315B23">
      <w:pPr>
        <w:rPr>
          <w:rFonts w:asciiTheme="majorHAnsi" w:hAnsiTheme="majorHAnsi" w:cstheme="majorHAnsi"/>
          <w:sz w:val="24"/>
          <w:szCs w:val="24"/>
          <w:lang w:val="uk-UA"/>
        </w:rPr>
      </w:pPr>
    </w:p>
    <w:p w14:paraId="17D337AA" w14:textId="6EB51333" w:rsidR="00315B23" w:rsidRPr="004D1DDC" w:rsidRDefault="00315B23" w:rsidP="00315B23">
      <w:pPr>
        <w:rPr>
          <w:rFonts w:asciiTheme="majorHAnsi" w:hAnsiTheme="majorHAnsi" w:cstheme="majorHAnsi"/>
          <w:sz w:val="24"/>
          <w:szCs w:val="24"/>
          <w:lang w:val="uk-UA"/>
        </w:rPr>
      </w:pPr>
    </w:p>
    <w:p w14:paraId="1D0B429C" w14:textId="5E78B862" w:rsidR="00315B23" w:rsidRPr="004D1DDC" w:rsidRDefault="00315B23" w:rsidP="00315B23">
      <w:pPr>
        <w:rPr>
          <w:rFonts w:asciiTheme="majorHAnsi" w:hAnsiTheme="majorHAnsi" w:cstheme="majorHAnsi"/>
          <w:sz w:val="24"/>
          <w:szCs w:val="24"/>
          <w:lang w:val="uk-UA"/>
        </w:rPr>
      </w:pPr>
    </w:p>
    <w:p w14:paraId="540729F2" w14:textId="6AE94A7B" w:rsidR="00315B23" w:rsidRPr="004D1DDC" w:rsidRDefault="00315B23" w:rsidP="00315B23">
      <w:pPr>
        <w:rPr>
          <w:rFonts w:asciiTheme="majorHAnsi" w:hAnsiTheme="majorHAnsi" w:cstheme="majorHAnsi"/>
          <w:sz w:val="24"/>
          <w:szCs w:val="24"/>
          <w:lang w:val="uk-UA"/>
        </w:rPr>
      </w:pPr>
    </w:p>
    <w:p w14:paraId="31E1097F" w14:textId="77777777" w:rsidR="00315B23" w:rsidRPr="004D1DDC" w:rsidRDefault="00315B23" w:rsidP="00315B23">
      <w:pPr>
        <w:rPr>
          <w:rFonts w:asciiTheme="majorHAnsi" w:hAnsiTheme="majorHAnsi" w:cstheme="majorHAnsi"/>
          <w:sz w:val="24"/>
          <w:szCs w:val="24"/>
          <w:lang w:val="uk-UA"/>
        </w:rPr>
      </w:pPr>
    </w:p>
    <w:p w14:paraId="2A82BB24" w14:textId="77777777" w:rsidR="00315B23" w:rsidRDefault="00315B23" w:rsidP="000916E4">
      <w:pPr>
        <w:rPr>
          <w:rFonts w:asciiTheme="majorHAnsi" w:hAnsiTheme="majorHAnsi" w:cstheme="majorHAnsi"/>
          <w:caps/>
          <w:sz w:val="24"/>
          <w:szCs w:val="24"/>
          <w:lang w:val="uk-UA"/>
        </w:rPr>
      </w:pPr>
    </w:p>
    <w:p w14:paraId="6B8A2798" w14:textId="1279DF56" w:rsidR="000916E4" w:rsidRDefault="000916E4" w:rsidP="000916E4">
      <w:pPr>
        <w:tabs>
          <w:tab w:val="left" w:pos="1833"/>
        </w:tabs>
        <w:ind w:left="0" w:firstLine="0"/>
        <w:rPr>
          <w:rFonts w:asciiTheme="majorHAnsi" w:hAnsiTheme="majorHAnsi" w:cstheme="majorHAnsi"/>
          <w:caps/>
          <w:sz w:val="24"/>
          <w:szCs w:val="24"/>
          <w:lang w:val="uk-UA"/>
        </w:rPr>
      </w:pPr>
    </w:p>
    <w:p w14:paraId="6879A27B" w14:textId="77777777" w:rsidR="000916E4" w:rsidRDefault="000916E4" w:rsidP="000916E4">
      <w:pPr>
        <w:tabs>
          <w:tab w:val="left" w:pos="1833"/>
        </w:tabs>
        <w:ind w:left="0" w:firstLine="0"/>
        <w:rPr>
          <w:rFonts w:asciiTheme="majorHAnsi" w:hAnsiTheme="majorHAnsi" w:cstheme="majorHAnsi"/>
          <w:caps/>
          <w:sz w:val="24"/>
          <w:szCs w:val="24"/>
          <w:lang w:val="uk-UA"/>
        </w:rPr>
      </w:pPr>
    </w:p>
    <w:p w14:paraId="4BE1A277" w14:textId="12DB40A1" w:rsidR="000916E4" w:rsidRDefault="000916E4" w:rsidP="000916E4">
      <w:pPr>
        <w:ind w:left="0" w:firstLine="0"/>
        <w:jc w:val="left"/>
        <w:rPr>
          <w:rFonts w:asciiTheme="majorHAnsi" w:hAnsiTheme="majorHAnsi" w:cstheme="majorHAnsi"/>
          <w:caps/>
          <w:sz w:val="24"/>
          <w:szCs w:val="24"/>
          <w:lang w:val="uk-UA"/>
        </w:rPr>
      </w:pPr>
    </w:p>
    <w:p w14:paraId="064EEC7A" w14:textId="61441CCD" w:rsidR="000916E4" w:rsidRPr="000916E4" w:rsidRDefault="000916E4" w:rsidP="000916E4">
      <w:pPr>
        <w:rPr>
          <w:rFonts w:asciiTheme="majorHAnsi" w:hAnsiTheme="majorHAnsi" w:cstheme="majorHAnsi"/>
          <w:caps/>
          <w:sz w:val="24"/>
          <w:szCs w:val="24"/>
          <w:lang w:val="uk-UA"/>
        </w:rPr>
        <w:sectPr w:rsidR="000916E4" w:rsidRPr="000916E4" w:rsidSect="00E14EC6">
          <w:headerReference w:type="default" r:id="rId14"/>
          <w:footerReference w:type="default" r:id="rId15"/>
          <w:headerReference w:type="first" r:id="rId16"/>
          <w:footerReference w:type="first" r:id="rId17"/>
          <w:pgSz w:w="11907" w:h="16840" w:code="9"/>
          <w:pgMar w:top="1134" w:right="850" w:bottom="1134" w:left="1701" w:header="426" w:footer="510" w:gutter="0"/>
          <w:pgNumType w:start="0"/>
          <w:cols w:space="720"/>
          <w:titlePg/>
          <w:docGrid w:linePitch="299"/>
        </w:sectPr>
      </w:pPr>
    </w:p>
    <w:p w14:paraId="1CD2C343" w14:textId="1D889566" w:rsidR="00315B23" w:rsidRDefault="00315B23" w:rsidP="000916E4">
      <w:pPr>
        <w:pStyle w:val="Heading1"/>
        <w:rPr>
          <w:lang w:val="uk-UA"/>
        </w:rPr>
      </w:pPr>
      <w:bookmarkStart w:id="11" w:name="_Toc36727869"/>
      <w:r>
        <w:rPr>
          <w:lang w:val="uk-UA"/>
        </w:rPr>
        <w:lastRenderedPageBreak/>
        <w:t>БІЗНЕС-ПРОЦЕС</w:t>
      </w:r>
      <w:r w:rsidRPr="00853EC8">
        <w:rPr>
          <w:lang w:val="uk-UA"/>
        </w:rPr>
        <w:t xml:space="preserve">: </w:t>
      </w:r>
      <w:r w:rsidRPr="00191D25">
        <w:rPr>
          <w:lang w:val="uk-UA"/>
        </w:rPr>
        <w:t>4.</w:t>
      </w:r>
      <w:r w:rsidR="001060A7">
        <w:rPr>
          <w:lang w:val="uk-UA"/>
        </w:rPr>
        <w:t>2</w:t>
      </w:r>
      <w:r w:rsidRPr="00191D25">
        <w:rPr>
          <w:lang w:val="uk-UA"/>
        </w:rPr>
        <w:t>.</w:t>
      </w:r>
      <w:r w:rsidR="001060A7">
        <w:rPr>
          <w:lang w:val="uk-UA"/>
        </w:rPr>
        <w:t>1</w:t>
      </w:r>
      <w:r w:rsidRPr="00191D25">
        <w:rPr>
          <w:lang w:val="uk-UA"/>
        </w:rPr>
        <w:t>.</w:t>
      </w:r>
      <w:r w:rsidR="001060A7">
        <w:rPr>
          <w:lang w:val="uk-UA"/>
        </w:rPr>
        <w:t>3</w:t>
      </w:r>
      <w:r w:rsidRPr="00191D25">
        <w:rPr>
          <w:lang w:val="uk-UA"/>
        </w:rPr>
        <w:t>.</w:t>
      </w:r>
      <w:r w:rsidR="00CA7796">
        <w:rPr>
          <w:lang w:val="uk-UA"/>
        </w:rPr>
        <w:t>1</w:t>
      </w:r>
      <w:r w:rsidRPr="00191D25">
        <w:rPr>
          <w:lang w:val="uk-UA"/>
        </w:rPr>
        <w:t xml:space="preserve"> </w:t>
      </w:r>
      <w:bookmarkEnd w:id="11"/>
      <w:r w:rsidR="00CA7796">
        <w:rPr>
          <w:lang w:val="uk-UA"/>
        </w:rPr>
        <w:t xml:space="preserve">періодична </w:t>
      </w:r>
      <w:r w:rsidR="001060A7">
        <w:rPr>
          <w:lang w:val="uk-UA"/>
        </w:rPr>
        <w:t>оцінка ефективності годівлі корів</w:t>
      </w:r>
      <w:r w:rsidR="00CA7796">
        <w:rPr>
          <w:lang w:val="uk-UA"/>
        </w:rPr>
        <w:t xml:space="preserve"> в транзитний період</w:t>
      </w:r>
    </w:p>
    <w:p w14:paraId="5C99AAFE" w14:textId="77777777" w:rsidR="00315B23" w:rsidRPr="00A34A98" w:rsidRDefault="00315B23" w:rsidP="00315B23">
      <w:pPr>
        <w:pStyle w:val="Heading2"/>
        <w:rPr>
          <w:lang w:val="uk-UA"/>
        </w:rPr>
      </w:pPr>
      <w:bookmarkStart w:id="12" w:name="_Toc36727870"/>
      <w:r>
        <w:rPr>
          <w:lang w:val="uk-UA"/>
        </w:rPr>
        <w:t>Мапа процесу</w:t>
      </w:r>
      <w:bookmarkEnd w:id="12"/>
    </w:p>
    <w:p w14:paraId="0E41C152" w14:textId="1FB7EA07" w:rsidR="00315B23" w:rsidRPr="00310D0D" w:rsidRDefault="00D74EBE" w:rsidP="00315B23">
      <w:pPr>
        <w:ind w:left="0" w:firstLine="0"/>
        <w:rPr>
          <w:rFonts w:asciiTheme="majorHAnsi" w:hAnsiTheme="majorHAnsi" w:cstheme="majorHAnsi"/>
          <w:caps/>
          <w:lang w:val="uk-UA"/>
        </w:rPr>
        <w:sectPr w:rsidR="00315B23" w:rsidRPr="00310D0D" w:rsidSect="00E70760">
          <w:headerReference w:type="first" r:id="rId18"/>
          <w:footerReference w:type="first" r:id="rId19"/>
          <w:pgSz w:w="23811" w:h="16838" w:orient="landscape" w:code="8"/>
          <w:pgMar w:top="1134" w:right="850" w:bottom="1134" w:left="1701" w:header="567" w:footer="510" w:gutter="0"/>
          <w:cols w:space="720"/>
          <w:titlePg/>
          <w:docGrid w:linePitch="299"/>
        </w:sectPr>
      </w:pPr>
      <w:r w:rsidRPr="00D74EBE">
        <w:rPr>
          <w:noProof/>
        </w:rPr>
        <w:drawing>
          <wp:inline distT="0" distB="0" distL="0" distR="0" wp14:anchorId="37B0EC90" wp14:editId="4B77D13B">
            <wp:extent cx="11821971" cy="8041276"/>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25971" cy="8043997"/>
                    </a:xfrm>
                    <a:prstGeom prst="rect">
                      <a:avLst/>
                    </a:prstGeom>
                    <a:noFill/>
                    <a:ln>
                      <a:noFill/>
                    </a:ln>
                  </pic:spPr>
                </pic:pic>
              </a:graphicData>
            </a:graphic>
          </wp:inline>
        </w:drawing>
      </w:r>
      <w:r w:rsidR="00315B23">
        <w:rPr>
          <w:rFonts w:asciiTheme="majorHAnsi" w:hAnsiTheme="majorHAnsi" w:cstheme="majorHAnsi"/>
          <w:caps/>
          <w:lang w:val="uk-UA"/>
        </w:rPr>
        <w:tab/>
      </w:r>
    </w:p>
    <w:p w14:paraId="0BA2219C" w14:textId="3AEDED05" w:rsidR="00315B23" w:rsidRPr="00853EC8" w:rsidRDefault="00315B23" w:rsidP="00315B23">
      <w:pPr>
        <w:pStyle w:val="Heading2"/>
        <w:rPr>
          <w:lang w:val="uk-UA"/>
        </w:rPr>
      </w:pPr>
      <w:bookmarkStart w:id="13" w:name="_Toc36727871"/>
      <w:r w:rsidRPr="00310D0D">
        <w:rPr>
          <w:lang w:val="uk-UA"/>
        </w:rPr>
        <w:lastRenderedPageBreak/>
        <w:t>Опис процесу:</w:t>
      </w:r>
      <w:bookmarkEnd w:id="13"/>
      <w:r w:rsidR="00DD661D">
        <w:rPr>
          <w:lang w:val="uk-UA"/>
        </w:rPr>
        <w:tab/>
      </w:r>
      <w:r w:rsidR="00DD661D">
        <w:rPr>
          <w:lang w:val="uk-UA"/>
        </w:rPr>
        <w:tab/>
      </w:r>
    </w:p>
    <w:p w14:paraId="65F027B3" w14:textId="321EADB9" w:rsidR="00315B23" w:rsidRDefault="00315B23" w:rsidP="00315B23">
      <w:pPr>
        <w:ind w:left="0" w:firstLine="0"/>
        <w:rPr>
          <w:rFonts w:cs="Arial"/>
          <w:lang w:val="uk-UA"/>
        </w:rPr>
      </w:pPr>
      <w:r w:rsidRPr="000A6874">
        <w:rPr>
          <w:rFonts w:cs="Arial"/>
          <w:lang w:val="uk-UA"/>
        </w:rPr>
        <w:t>Метою процесу «</w:t>
      </w:r>
      <w:r w:rsidR="00CA7796">
        <w:rPr>
          <w:rFonts w:cs="Arial"/>
          <w:lang w:val="uk-UA"/>
        </w:rPr>
        <w:t>Періодична о</w:t>
      </w:r>
      <w:r w:rsidR="000B68B6">
        <w:rPr>
          <w:rFonts w:cs="Arial"/>
          <w:lang w:val="uk-UA"/>
        </w:rPr>
        <w:t>цінка ефективності годівлі корів</w:t>
      </w:r>
      <w:r w:rsidR="00CA7796">
        <w:rPr>
          <w:rFonts w:cs="Arial"/>
          <w:lang w:val="uk-UA"/>
        </w:rPr>
        <w:t xml:space="preserve"> в транзитний період</w:t>
      </w:r>
      <w:r w:rsidR="000B68B6">
        <w:rPr>
          <w:rFonts w:cs="Arial"/>
          <w:lang w:val="uk-UA"/>
        </w:rPr>
        <w:t>»</w:t>
      </w:r>
      <w:r w:rsidRPr="000A6874">
        <w:rPr>
          <w:rFonts w:cs="Arial"/>
          <w:lang w:val="uk-UA"/>
        </w:rPr>
        <w:t xml:space="preserve"> </w:t>
      </w:r>
      <w:r w:rsidR="000B68B6">
        <w:rPr>
          <w:rFonts w:cs="Arial"/>
          <w:lang w:val="uk-UA"/>
        </w:rPr>
        <w:t xml:space="preserve">є проведення оцінки ефективності годівлі за комплексом контрольних точок, з метою </w:t>
      </w:r>
      <w:proofErr w:type="spellStart"/>
      <w:r w:rsidR="000B68B6">
        <w:rPr>
          <w:rFonts w:cs="Arial"/>
          <w:lang w:val="uk-UA"/>
        </w:rPr>
        <w:t>обгрунтування</w:t>
      </w:r>
      <w:proofErr w:type="spellEnd"/>
      <w:r w:rsidR="000B68B6">
        <w:rPr>
          <w:rFonts w:cs="Arial"/>
          <w:lang w:val="uk-UA"/>
        </w:rPr>
        <w:t xml:space="preserve"> необхідності кор</w:t>
      </w:r>
      <w:r w:rsidR="009B6849">
        <w:rPr>
          <w:rFonts w:cs="Arial"/>
          <w:lang w:val="uk-UA"/>
        </w:rPr>
        <w:t>и</w:t>
      </w:r>
      <w:r w:rsidR="000B68B6">
        <w:rPr>
          <w:rFonts w:cs="Arial"/>
          <w:lang w:val="uk-UA"/>
        </w:rPr>
        <w:t xml:space="preserve">гування раціонів та покращення ефективності </w:t>
      </w:r>
      <w:r w:rsidR="00CA7796">
        <w:rPr>
          <w:rFonts w:cs="Arial"/>
          <w:lang w:val="uk-UA"/>
        </w:rPr>
        <w:t>годівлі корів в транзитний період</w:t>
      </w:r>
      <w:r w:rsidR="008D3F10">
        <w:rPr>
          <w:rFonts w:cs="Arial"/>
          <w:lang w:val="uk-UA"/>
        </w:rPr>
        <w:t>, що дозволить покращити здоров’я</w:t>
      </w:r>
      <w:r w:rsidR="007C36F1">
        <w:rPr>
          <w:rFonts w:cs="Arial"/>
          <w:lang w:val="uk-UA"/>
        </w:rPr>
        <w:t xml:space="preserve"> та відтворення</w:t>
      </w:r>
      <w:r w:rsidR="008D3F10">
        <w:rPr>
          <w:rFonts w:cs="Arial"/>
          <w:lang w:val="uk-UA"/>
        </w:rPr>
        <w:t xml:space="preserve"> стада, зменшити вимушене вибуття новот</w:t>
      </w:r>
      <w:r w:rsidR="007C36F1">
        <w:rPr>
          <w:rFonts w:cs="Arial"/>
          <w:lang w:val="uk-UA"/>
        </w:rPr>
        <w:t>і</w:t>
      </w:r>
      <w:r w:rsidR="008D3F10">
        <w:rPr>
          <w:rFonts w:cs="Arial"/>
          <w:lang w:val="uk-UA"/>
        </w:rPr>
        <w:t>льних корів</w:t>
      </w:r>
      <w:r w:rsidRPr="000A6874">
        <w:rPr>
          <w:rFonts w:cs="Arial"/>
          <w:lang w:val="uk-UA"/>
        </w:rPr>
        <w:t>.</w:t>
      </w:r>
    </w:p>
    <w:p w14:paraId="492FE98D" w14:textId="77777777" w:rsidR="00315B23" w:rsidRPr="00310D0D" w:rsidRDefault="00315B23" w:rsidP="00315B23">
      <w:pPr>
        <w:ind w:left="0" w:firstLine="0"/>
        <w:rPr>
          <w:b/>
          <w:lang w:val="uk-UA"/>
        </w:rPr>
      </w:pPr>
      <w:r w:rsidRPr="00310D0D">
        <w:rPr>
          <w:b/>
          <w:lang w:val="uk-UA"/>
        </w:rPr>
        <w:t>Вхідні події:</w:t>
      </w:r>
    </w:p>
    <w:tbl>
      <w:tblPr>
        <w:tblW w:w="5000" w:type="pct"/>
        <w:tblLayout w:type="fixed"/>
        <w:tblCellMar>
          <w:left w:w="29" w:type="dxa"/>
          <w:right w:w="29" w:type="dxa"/>
        </w:tblCellMar>
        <w:tblLook w:val="0000" w:firstRow="0" w:lastRow="0" w:firstColumn="0" w:lastColumn="0" w:noHBand="0" w:noVBand="0"/>
      </w:tblPr>
      <w:tblGrid>
        <w:gridCol w:w="258"/>
        <w:gridCol w:w="2288"/>
        <w:gridCol w:w="6794"/>
      </w:tblGrid>
      <w:tr w:rsidR="00315B23" w:rsidRPr="00310D0D" w14:paraId="77446805" w14:textId="77777777" w:rsidTr="00381B00">
        <w:trPr>
          <w:trHeight w:val="69"/>
        </w:trPr>
        <w:tc>
          <w:tcPr>
            <w:tcW w:w="13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5" w:type="dxa"/>
              <w:left w:w="25" w:type="dxa"/>
              <w:bottom w:w="0" w:type="dxa"/>
              <w:right w:w="25" w:type="dxa"/>
            </w:tcMar>
            <w:vAlign w:val="center"/>
          </w:tcPr>
          <w:p w14:paraId="4E1F92CD" w14:textId="77777777" w:rsidR="00315B23" w:rsidRPr="00916989" w:rsidRDefault="00315B23" w:rsidP="00381B00">
            <w:pPr>
              <w:pStyle w:val="BOLD"/>
              <w:jc w:val="center"/>
            </w:pPr>
            <w:r w:rsidRPr="00310D0D">
              <w:t>№</w:t>
            </w:r>
          </w:p>
        </w:tc>
        <w:tc>
          <w:tcPr>
            <w:tcW w:w="122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5" w:type="dxa"/>
              <w:left w:w="25" w:type="dxa"/>
              <w:bottom w:w="0" w:type="dxa"/>
              <w:right w:w="25" w:type="dxa"/>
            </w:tcMar>
            <w:vAlign w:val="center"/>
          </w:tcPr>
          <w:p w14:paraId="2C4F8E60" w14:textId="77777777" w:rsidR="00315B23" w:rsidRPr="00916989" w:rsidRDefault="00315B23" w:rsidP="00381B00">
            <w:pPr>
              <w:pStyle w:val="BOLD"/>
              <w:jc w:val="center"/>
            </w:pPr>
            <w:r w:rsidRPr="00310D0D">
              <w:t>Подія</w:t>
            </w:r>
          </w:p>
        </w:tc>
        <w:tc>
          <w:tcPr>
            <w:tcW w:w="3637"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5" w:type="dxa"/>
              <w:left w:w="25" w:type="dxa"/>
              <w:bottom w:w="0" w:type="dxa"/>
              <w:right w:w="25" w:type="dxa"/>
            </w:tcMar>
            <w:vAlign w:val="center"/>
          </w:tcPr>
          <w:p w14:paraId="0315D2CB" w14:textId="77777777" w:rsidR="00315B23" w:rsidRPr="00916989" w:rsidRDefault="00315B23" w:rsidP="00381B00">
            <w:pPr>
              <w:pStyle w:val="BOLD"/>
              <w:jc w:val="center"/>
            </w:pPr>
            <w:r w:rsidRPr="00310D0D">
              <w:t>Опис</w:t>
            </w:r>
          </w:p>
        </w:tc>
      </w:tr>
      <w:tr w:rsidR="00315B23" w:rsidRPr="008649CE" w14:paraId="63CE15A7" w14:textId="77777777" w:rsidTr="00381B00">
        <w:trPr>
          <w:trHeight w:val="69"/>
        </w:trPr>
        <w:tc>
          <w:tcPr>
            <w:tcW w:w="138" w:type="pct"/>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tcPr>
          <w:p w14:paraId="16578374" w14:textId="77777777" w:rsidR="00315B23" w:rsidRDefault="00315B23" w:rsidP="00381B00">
            <w:pPr>
              <w:pStyle w:val="Normal1"/>
              <w:jc w:val="center"/>
            </w:pPr>
            <w:r>
              <w:t>1</w:t>
            </w:r>
          </w:p>
        </w:tc>
        <w:tc>
          <w:tcPr>
            <w:tcW w:w="1225" w:type="pct"/>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tcPr>
          <w:p w14:paraId="365AB875" w14:textId="17D8CF16" w:rsidR="00315B23" w:rsidRPr="00EB0840" w:rsidRDefault="000B68B6" w:rsidP="00381B00">
            <w:pPr>
              <w:pStyle w:val="Normal1"/>
              <w:spacing w:after="60"/>
              <w:rPr>
                <w:lang w:val="ru-RU"/>
              </w:rPr>
            </w:pPr>
            <w:r>
              <w:t xml:space="preserve">Настав час  </w:t>
            </w:r>
            <w:r w:rsidR="00FA293F">
              <w:t>щотижневого моніторингу</w:t>
            </w:r>
            <w:r w:rsidR="00DF0A8B">
              <w:t xml:space="preserve"> метаболічних порушень</w:t>
            </w:r>
            <w:r>
              <w:t xml:space="preserve"> </w:t>
            </w:r>
            <w:r w:rsidR="00F81DA3">
              <w:t xml:space="preserve"> </w:t>
            </w:r>
          </w:p>
        </w:tc>
        <w:tc>
          <w:tcPr>
            <w:tcW w:w="3637" w:type="pct"/>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tcPr>
          <w:p w14:paraId="516326A3" w14:textId="738D2E0B" w:rsidR="00315B23" w:rsidRPr="007C7D2B" w:rsidRDefault="000B68B6" w:rsidP="00381B00">
            <w:pPr>
              <w:pStyle w:val="Normal1"/>
            </w:pPr>
            <w:r>
              <w:t xml:space="preserve">Настав час виконання процедур </w:t>
            </w:r>
            <w:r w:rsidR="00FA293F">
              <w:t xml:space="preserve">щотижневого </w:t>
            </w:r>
            <w:r>
              <w:t xml:space="preserve">моніторингу </w:t>
            </w:r>
            <w:r w:rsidR="00E95354">
              <w:t>метаболічних порушень</w:t>
            </w:r>
            <w:r w:rsidR="00BF7DAF">
              <w:t xml:space="preserve">, а саме: оцінка </w:t>
            </w:r>
            <w:proofErr w:type="spellStart"/>
            <w:r w:rsidR="00FA293F">
              <w:t>рН</w:t>
            </w:r>
            <w:proofErr w:type="spellEnd"/>
            <w:r w:rsidR="00FA293F">
              <w:t xml:space="preserve"> сечі у корів пізнього сухостою, оцінка частоти парезів, оцінка частоти </w:t>
            </w:r>
            <w:proofErr w:type="spellStart"/>
            <w:r w:rsidR="00FA293F">
              <w:t>кетозів</w:t>
            </w:r>
            <w:proofErr w:type="spellEnd"/>
            <w:r w:rsidR="00FA293F">
              <w:t xml:space="preserve">, оцінка частоти затримки </w:t>
            </w:r>
            <w:proofErr w:type="spellStart"/>
            <w:r w:rsidR="00FA293F">
              <w:t>послідів</w:t>
            </w:r>
            <w:proofErr w:type="spellEnd"/>
            <w:r w:rsidR="00FA293F">
              <w:t>, оцінка частоти зміщень сичуга</w:t>
            </w:r>
            <w:r w:rsidR="008953DA">
              <w:t>.</w:t>
            </w:r>
          </w:p>
        </w:tc>
      </w:tr>
      <w:tr w:rsidR="00861A0E" w:rsidRPr="008649CE" w14:paraId="7BF05471" w14:textId="77777777" w:rsidTr="00381B00">
        <w:trPr>
          <w:trHeight w:val="69"/>
        </w:trPr>
        <w:tc>
          <w:tcPr>
            <w:tcW w:w="138" w:type="pct"/>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tcPr>
          <w:p w14:paraId="7F209B93" w14:textId="255E6AEC" w:rsidR="00861A0E" w:rsidRDefault="00F81DA3" w:rsidP="00381B00">
            <w:pPr>
              <w:pStyle w:val="Normal1"/>
              <w:jc w:val="center"/>
            </w:pPr>
            <w:r>
              <w:t>2.</w:t>
            </w:r>
          </w:p>
        </w:tc>
        <w:tc>
          <w:tcPr>
            <w:tcW w:w="1225" w:type="pct"/>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tcPr>
          <w:p w14:paraId="20FD5B67" w14:textId="5DB15BDA" w:rsidR="00861A0E" w:rsidDel="00887122" w:rsidRDefault="000B68B6" w:rsidP="00381B00">
            <w:pPr>
              <w:pStyle w:val="Normal1"/>
              <w:spacing w:after="60"/>
            </w:pPr>
            <w:r>
              <w:t>Настав час що</w:t>
            </w:r>
            <w:r w:rsidR="00FA293F">
              <w:t>місячного моніторингу</w:t>
            </w:r>
            <w:r w:rsidR="00DF0A8B">
              <w:t xml:space="preserve"> метаболічних порушень</w:t>
            </w:r>
          </w:p>
        </w:tc>
        <w:tc>
          <w:tcPr>
            <w:tcW w:w="3637" w:type="pct"/>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tcPr>
          <w:p w14:paraId="32A841C8" w14:textId="781D91C9" w:rsidR="00861A0E" w:rsidRPr="007C7D2B" w:rsidRDefault="00BF7DAF" w:rsidP="00381B00">
            <w:pPr>
              <w:pStyle w:val="Normal1"/>
            </w:pPr>
            <w:r>
              <w:t xml:space="preserve">Настав час виконання процедур </w:t>
            </w:r>
            <w:r w:rsidR="00FA293F">
              <w:t>щомісячного</w:t>
            </w:r>
            <w:r>
              <w:t xml:space="preserve"> моніторингу </w:t>
            </w:r>
            <w:r w:rsidR="00E95354">
              <w:t>метаболічних порушень</w:t>
            </w:r>
            <w:r>
              <w:t xml:space="preserve">, а саме: </w:t>
            </w:r>
            <w:r w:rsidR="00FA293F">
              <w:t>оцінка рівня кальцію в крові новотільних корів</w:t>
            </w:r>
            <w:r w:rsidR="008953DA">
              <w:t>.</w:t>
            </w:r>
            <w:r>
              <w:t xml:space="preserve"> </w:t>
            </w:r>
          </w:p>
        </w:tc>
      </w:tr>
    </w:tbl>
    <w:p w14:paraId="304C1079" w14:textId="77777777" w:rsidR="00315B23" w:rsidRPr="00310D0D" w:rsidRDefault="00315B23" w:rsidP="00315B23">
      <w:pPr>
        <w:pStyle w:val="Normal1"/>
        <w:rPr>
          <w:sz w:val="18"/>
          <w:szCs w:val="18"/>
        </w:rPr>
      </w:pPr>
    </w:p>
    <w:p w14:paraId="7120AC8C" w14:textId="77777777" w:rsidR="00315B23" w:rsidRPr="00310D0D" w:rsidRDefault="00315B23" w:rsidP="00315B23">
      <w:pPr>
        <w:ind w:left="0" w:firstLine="0"/>
        <w:rPr>
          <w:b/>
          <w:lang w:val="uk-UA"/>
        </w:rPr>
      </w:pPr>
      <w:r w:rsidRPr="00310D0D">
        <w:rPr>
          <w:b/>
          <w:lang w:val="uk-UA"/>
        </w:rPr>
        <w:t>Вихідні події</w:t>
      </w:r>
      <w:r>
        <w:rPr>
          <w:b/>
          <w:lang w:val="uk-UA"/>
        </w:rPr>
        <w:t xml:space="preserve"> (результат)</w:t>
      </w:r>
      <w:r w:rsidRPr="00310D0D">
        <w:rPr>
          <w:b/>
          <w:lang w:val="uk-UA"/>
        </w:rPr>
        <w:t>:</w:t>
      </w:r>
    </w:p>
    <w:tbl>
      <w:tblPr>
        <w:tblW w:w="5000" w:type="pct"/>
        <w:tblCellMar>
          <w:left w:w="29" w:type="dxa"/>
          <w:right w:w="29" w:type="dxa"/>
        </w:tblCellMar>
        <w:tblLook w:val="0000" w:firstRow="0" w:lastRow="0" w:firstColumn="0" w:lastColumn="0" w:noHBand="0" w:noVBand="0"/>
      </w:tblPr>
      <w:tblGrid>
        <w:gridCol w:w="273"/>
        <w:gridCol w:w="2281"/>
        <w:gridCol w:w="6786"/>
      </w:tblGrid>
      <w:tr w:rsidR="00315B23" w:rsidRPr="00310D0D" w14:paraId="4FE15D43" w14:textId="77777777" w:rsidTr="008D0D90">
        <w:trPr>
          <w:trHeight w:val="69"/>
        </w:trPr>
        <w:tc>
          <w:tcPr>
            <w:tcW w:w="14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5" w:type="dxa"/>
              <w:left w:w="25" w:type="dxa"/>
              <w:bottom w:w="0" w:type="dxa"/>
              <w:right w:w="25" w:type="dxa"/>
            </w:tcMar>
            <w:vAlign w:val="center"/>
          </w:tcPr>
          <w:p w14:paraId="0D8878B7" w14:textId="77777777" w:rsidR="00315B23" w:rsidRPr="00310D0D" w:rsidRDefault="00315B23" w:rsidP="00381B00">
            <w:pPr>
              <w:pStyle w:val="BOLD"/>
              <w:jc w:val="center"/>
              <w:rPr>
                <w:color w:val="auto"/>
              </w:rPr>
            </w:pPr>
            <w:r w:rsidRPr="00310D0D">
              <w:t>№</w:t>
            </w:r>
          </w:p>
        </w:tc>
        <w:tc>
          <w:tcPr>
            <w:tcW w:w="12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5" w:type="dxa"/>
              <w:left w:w="25" w:type="dxa"/>
              <w:bottom w:w="0" w:type="dxa"/>
              <w:right w:w="25" w:type="dxa"/>
            </w:tcMar>
            <w:vAlign w:val="center"/>
          </w:tcPr>
          <w:p w14:paraId="478BAFB7" w14:textId="77777777" w:rsidR="00315B23" w:rsidRPr="00310D0D" w:rsidRDefault="00315B23" w:rsidP="00381B00">
            <w:pPr>
              <w:pStyle w:val="BOLD"/>
              <w:rPr>
                <w:color w:val="auto"/>
              </w:rPr>
            </w:pPr>
            <w:r w:rsidRPr="00310D0D">
              <w:t>Подія</w:t>
            </w:r>
          </w:p>
        </w:tc>
        <w:tc>
          <w:tcPr>
            <w:tcW w:w="363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5" w:type="dxa"/>
              <w:left w:w="25" w:type="dxa"/>
              <w:bottom w:w="0" w:type="dxa"/>
              <w:right w:w="25" w:type="dxa"/>
            </w:tcMar>
            <w:vAlign w:val="center"/>
          </w:tcPr>
          <w:p w14:paraId="54E0D1E7" w14:textId="77777777" w:rsidR="00315B23" w:rsidRPr="00310D0D" w:rsidRDefault="00315B23" w:rsidP="00381B00">
            <w:pPr>
              <w:pStyle w:val="BOLD"/>
              <w:rPr>
                <w:color w:val="auto"/>
              </w:rPr>
            </w:pPr>
            <w:r w:rsidRPr="00310D0D">
              <w:t>Опис</w:t>
            </w:r>
          </w:p>
        </w:tc>
      </w:tr>
      <w:tr w:rsidR="00CA000F" w:rsidRPr="008649CE" w14:paraId="7C2755CD" w14:textId="77777777" w:rsidTr="008D0D90">
        <w:trPr>
          <w:trHeight w:val="69"/>
        </w:trPr>
        <w:tc>
          <w:tcPr>
            <w:tcW w:w="146" w:type="pct"/>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tcPr>
          <w:p w14:paraId="11137E37" w14:textId="0C138D2A" w:rsidR="00CA000F" w:rsidRDefault="00CA000F" w:rsidP="00381B00">
            <w:pPr>
              <w:pStyle w:val="Normal1"/>
              <w:jc w:val="center"/>
            </w:pPr>
            <w:r>
              <w:t>1</w:t>
            </w:r>
          </w:p>
        </w:tc>
        <w:tc>
          <w:tcPr>
            <w:tcW w:w="1221" w:type="pct"/>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tcPr>
          <w:p w14:paraId="33DDBEF3" w14:textId="075A58F3" w:rsidR="00CA000F" w:rsidRDefault="00CA000F" w:rsidP="00381B00">
            <w:pPr>
              <w:pStyle w:val="Normal1"/>
            </w:pPr>
            <w:r>
              <w:t xml:space="preserve">Ризик метаболічних </w:t>
            </w:r>
            <w:proofErr w:type="spellStart"/>
            <w:r>
              <w:t>хвороб</w:t>
            </w:r>
            <w:proofErr w:type="spellEnd"/>
            <w:r>
              <w:t xml:space="preserve"> низький</w:t>
            </w:r>
          </w:p>
        </w:tc>
        <w:tc>
          <w:tcPr>
            <w:tcW w:w="3633" w:type="pct"/>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tcPr>
          <w:p w14:paraId="5CF3483E" w14:textId="56FD3EC6" w:rsidR="00CA000F" w:rsidRDefault="00CA000F" w:rsidP="00381B00">
            <w:pPr>
              <w:pStyle w:val="Normal1"/>
            </w:pPr>
            <w:r>
              <w:t xml:space="preserve">На основі проведеного аналізу частоти </w:t>
            </w:r>
            <w:r w:rsidR="003818FE">
              <w:t xml:space="preserve">проявів метаболічних порушень зроблено висновок, що рівень метаболічних </w:t>
            </w:r>
            <w:proofErr w:type="spellStart"/>
            <w:r w:rsidR="003818FE">
              <w:t>хвороб</w:t>
            </w:r>
            <w:proofErr w:type="spellEnd"/>
            <w:r w:rsidR="003818FE">
              <w:t xml:space="preserve"> низький та немає необхідності в проведенн</w:t>
            </w:r>
            <w:r w:rsidR="00C65046">
              <w:t>і</w:t>
            </w:r>
            <w:r w:rsidR="003818FE">
              <w:t xml:space="preserve"> коригувань раціонів</w:t>
            </w:r>
            <w:r w:rsidR="00C65046">
              <w:t>.</w:t>
            </w:r>
          </w:p>
        </w:tc>
      </w:tr>
      <w:tr w:rsidR="00315B23" w:rsidRPr="008649CE" w14:paraId="194D7E2F" w14:textId="77777777" w:rsidTr="008D0D90">
        <w:trPr>
          <w:trHeight w:val="69"/>
        </w:trPr>
        <w:tc>
          <w:tcPr>
            <w:tcW w:w="146" w:type="pct"/>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tcPr>
          <w:p w14:paraId="13C3C516" w14:textId="62D0DAF7" w:rsidR="00315B23" w:rsidRPr="002E07B2" w:rsidRDefault="00CA000F" w:rsidP="00381B00">
            <w:pPr>
              <w:pStyle w:val="Normal1"/>
              <w:jc w:val="center"/>
              <w:rPr>
                <w:sz w:val="18"/>
                <w:szCs w:val="18"/>
              </w:rPr>
            </w:pPr>
            <w:r>
              <w:t>2</w:t>
            </w:r>
          </w:p>
        </w:tc>
        <w:tc>
          <w:tcPr>
            <w:tcW w:w="1221" w:type="pct"/>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tcPr>
          <w:p w14:paraId="586C8620" w14:textId="4BFA8D7E" w:rsidR="00315B23" w:rsidRPr="002E07B2" w:rsidRDefault="00BF7DAF" w:rsidP="00381B00">
            <w:pPr>
              <w:pStyle w:val="Normal1"/>
              <w:rPr>
                <w:sz w:val="18"/>
                <w:szCs w:val="18"/>
              </w:rPr>
            </w:pPr>
            <w:r>
              <w:t>Годівля ефективна, прийнято рішення не вносити зміни</w:t>
            </w:r>
          </w:p>
        </w:tc>
        <w:tc>
          <w:tcPr>
            <w:tcW w:w="3633" w:type="pct"/>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tcPr>
          <w:p w14:paraId="56626F1D" w14:textId="33775643" w:rsidR="00315B23" w:rsidRPr="002E07B2" w:rsidRDefault="003D04B4" w:rsidP="00381B00">
            <w:pPr>
              <w:pStyle w:val="Normal1"/>
              <w:rPr>
                <w:sz w:val="18"/>
                <w:szCs w:val="18"/>
              </w:rPr>
            </w:pPr>
            <w:r>
              <w:t>Не виявлено критичних відхилень за основними точками контролю ефективності годівлі</w:t>
            </w:r>
            <w:r w:rsidR="0026779E">
              <w:t>.</w:t>
            </w:r>
          </w:p>
        </w:tc>
      </w:tr>
      <w:tr w:rsidR="003D04B4" w:rsidRPr="008649CE" w14:paraId="411CDA51" w14:textId="77777777" w:rsidTr="008D0D90">
        <w:trPr>
          <w:trHeight w:val="69"/>
        </w:trPr>
        <w:tc>
          <w:tcPr>
            <w:tcW w:w="146" w:type="pct"/>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tcPr>
          <w:p w14:paraId="598A1F51" w14:textId="2EF14BD0" w:rsidR="003D04B4" w:rsidRDefault="00CA000F" w:rsidP="00381B00">
            <w:pPr>
              <w:pStyle w:val="Normal1"/>
              <w:jc w:val="center"/>
            </w:pPr>
            <w:r>
              <w:t>3</w:t>
            </w:r>
          </w:p>
        </w:tc>
        <w:tc>
          <w:tcPr>
            <w:tcW w:w="1221" w:type="pct"/>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tcPr>
          <w:p w14:paraId="22E04716" w14:textId="0DF62363" w:rsidR="003D04B4" w:rsidRDefault="003D04B4" w:rsidP="00381B00">
            <w:pPr>
              <w:pStyle w:val="Normal1"/>
            </w:pPr>
            <w:r>
              <w:t>Прийнято рішення скоригувати раціон</w:t>
            </w:r>
          </w:p>
        </w:tc>
        <w:tc>
          <w:tcPr>
            <w:tcW w:w="3633" w:type="pct"/>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tcPr>
          <w:p w14:paraId="1113D69C" w14:textId="043518E4" w:rsidR="003D04B4" w:rsidRPr="00194493" w:rsidRDefault="003D04B4" w:rsidP="00381B00">
            <w:pPr>
              <w:pStyle w:val="Normal1"/>
            </w:pPr>
            <w:r>
              <w:t>Виявлено критичні відхилення за основними точками контролю ефективності годівлі, прийнято рішення скори</w:t>
            </w:r>
            <w:r w:rsidR="00A0122A">
              <w:t>г</w:t>
            </w:r>
            <w:r>
              <w:t>увати раціон</w:t>
            </w:r>
            <w:r w:rsidR="0026779E">
              <w:t>.</w:t>
            </w:r>
          </w:p>
        </w:tc>
      </w:tr>
    </w:tbl>
    <w:p w14:paraId="4CEE91F6" w14:textId="77777777" w:rsidR="00315B23" w:rsidRDefault="00315B23" w:rsidP="00315B23">
      <w:pPr>
        <w:ind w:left="0" w:firstLine="0"/>
        <w:rPr>
          <w:b/>
          <w:lang w:val="uk-UA"/>
        </w:rPr>
      </w:pPr>
    </w:p>
    <w:p w14:paraId="77626FBE" w14:textId="77777777" w:rsidR="00315B23" w:rsidRPr="00D33B5C" w:rsidRDefault="00315B23" w:rsidP="00315B23">
      <w:pPr>
        <w:ind w:left="0" w:firstLine="0"/>
        <w:rPr>
          <w:b/>
          <w:lang w:val="uk-UA"/>
        </w:rPr>
      </w:pPr>
      <w:r w:rsidRPr="00D33B5C">
        <w:rPr>
          <w:b/>
          <w:lang w:val="uk-UA"/>
        </w:rPr>
        <w:t>Показники ефективності процес</w:t>
      </w:r>
      <w:r>
        <w:rPr>
          <w:b/>
          <w:lang w:val="uk-UA"/>
        </w:rPr>
        <w:t>у</w:t>
      </w:r>
      <w:r w:rsidRPr="00D33B5C">
        <w:rPr>
          <w:b/>
          <w:lang w:val="uk-UA"/>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 w:type="dxa"/>
          <w:right w:w="11" w:type="dxa"/>
        </w:tblCellMar>
        <w:tblLook w:val="0000" w:firstRow="0" w:lastRow="0" w:firstColumn="0" w:lastColumn="0" w:noHBand="0" w:noVBand="0"/>
      </w:tblPr>
      <w:tblGrid>
        <w:gridCol w:w="258"/>
        <w:gridCol w:w="2288"/>
        <w:gridCol w:w="6794"/>
      </w:tblGrid>
      <w:tr w:rsidR="00315B23" w:rsidRPr="00310D0D" w14:paraId="43DAFFCB" w14:textId="77777777" w:rsidTr="00381B00">
        <w:trPr>
          <w:trHeight w:val="69"/>
        </w:trPr>
        <w:tc>
          <w:tcPr>
            <w:tcW w:w="138" w:type="pct"/>
            <w:shd w:val="clear" w:color="auto" w:fill="F2F2F2" w:themeFill="background1" w:themeFillShade="F2"/>
            <w:tcMar>
              <w:top w:w="0" w:type="dxa"/>
              <w:left w:w="11" w:type="dxa"/>
              <w:bottom w:w="0" w:type="dxa"/>
              <w:right w:w="11" w:type="dxa"/>
            </w:tcMar>
            <w:vAlign w:val="center"/>
          </w:tcPr>
          <w:p w14:paraId="1665C303" w14:textId="77777777" w:rsidR="00315B23" w:rsidRPr="00310D0D" w:rsidRDefault="00315B23" w:rsidP="00381B00">
            <w:pPr>
              <w:pStyle w:val="BOLD"/>
              <w:jc w:val="center"/>
              <w:rPr>
                <w:color w:val="auto"/>
              </w:rPr>
            </w:pPr>
            <w:r w:rsidRPr="00310D0D">
              <w:t>№</w:t>
            </w:r>
          </w:p>
        </w:tc>
        <w:tc>
          <w:tcPr>
            <w:tcW w:w="1225" w:type="pct"/>
            <w:shd w:val="clear" w:color="auto" w:fill="F2F2F2" w:themeFill="background1" w:themeFillShade="F2"/>
            <w:tcMar>
              <w:top w:w="0" w:type="dxa"/>
              <w:left w:w="11" w:type="dxa"/>
              <w:bottom w:w="0" w:type="dxa"/>
              <w:right w:w="11" w:type="dxa"/>
            </w:tcMar>
            <w:vAlign w:val="center"/>
          </w:tcPr>
          <w:p w14:paraId="58F70EA6" w14:textId="77777777" w:rsidR="00315B23" w:rsidRPr="00310D0D" w:rsidRDefault="00315B23" w:rsidP="00381B00">
            <w:pPr>
              <w:pStyle w:val="BOLD"/>
              <w:rPr>
                <w:color w:val="auto"/>
              </w:rPr>
            </w:pPr>
            <w:r>
              <w:t>Показник</w:t>
            </w:r>
          </w:p>
        </w:tc>
        <w:tc>
          <w:tcPr>
            <w:tcW w:w="3637" w:type="pct"/>
            <w:shd w:val="clear" w:color="auto" w:fill="F2F2F2" w:themeFill="background1" w:themeFillShade="F2"/>
            <w:tcMar>
              <w:top w:w="0" w:type="dxa"/>
              <w:left w:w="11" w:type="dxa"/>
              <w:bottom w:w="0" w:type="dxa"/>
              <w:right w:w="11" w:type="dxa"/>
            </w:tcMar>
            <w:vAlign w:val="center"/>
          </w:tcPr>
          <w:p w14:paraId="18F9D7DD" w14:textId="77777777" w:rsidR="00315B23" w:rsidRPr="00310D0D" w:rsidRDefault="00315B23" w:rsidP="00381B00">
            <w:pPr>
              <w:pStyle w:val="BOLD"/>
              <w:rPr>
                <w:color w:val="auto"/>
              </w:rPr>
            </w:pPr>
            <w:r w:rsidRPr="00310D0D">
              <w:t>Опис</w:t>
            </w:r>
          </w:p>
        </w:tc>
      </w:tr>
      <w:tr w:rsidR="00315B23" w:rsidRPr="008649CE" w14:paraId="70C7BE9F" w14:textId="77777777" w:rsidTr="00381B00">
        <w:trPr>
          <w:trHeight w:val="69"/>
        </w:trPr>
        <w:tc>
          <w:tcPr>
            <w:tcW w:w="138" w:type="pct"/>
            <w:shd w:val="clear" w:color="auto" w:fill="auto"/>
            <w:tcMar>
              <w:top w:w="0" w:type="dxa"/>
              <w:left w:w="11" w:type="dxa"/>
              <w:bottom w:w="0" w:type="dxa"/>
              <w:right w:w="11" w:type="dxa"/>
            </w:tcMar>
            <w:vAlign w:val="center"/>
          </w:tcPr>
          <w:p w14:paraId="4393E5AA" w14:textId="77777777" w:rsidR="00315B23" w:rsidRPr="007C7D2B" w:rsidRDefault="00315B23" w:rsidP="00381B00">
            <w:pPr>
              <w:pStyle w:val="Normal1"/>
              <w:jc w:val="center"/>
            </w:pPr>
            <w:r w:rsidRPr="007C7D2B">
              <w:t>1</w:t>
            </w:r>
          </w:p>
        </w:tc>
        <w:tc>
          <w:tcPr>
            <w:tcW w:w="1225" w:type="pct"/>
            <w:shd w:val="clear" w:color="auto" w:fill="auto"/>
            <w:tcMar>
              <w:top w:w="0" w:type="dxa"/>
              <w:left w:w="11" w:type="dxa"/>
              <w:bottom w:w="0" w:type="dxa"/>
              <w:right w:w="11" w:type="dxa"/>
            </w:tcMar>
            <w:vAlign w:val="center"/>
          </w:tcPr>
          <w:p w14:paraId="1BDE7936" w14:textId="16ADDE54" w:rsidR="00315B23" w:rsidRPr="007C7D2B" w:rsidRDefault="00FA293F" w:rsidP="00381B00">
            <w:pPr>
              <w:pStyle w:val="Normal1"/>
            </w:pPr>
            <w:proofErr w:type="spellStart"/>
            <w:r>
              <w:t>рН</w:t>
            </w:r>
            <w:proofErr w:type="spellEnd"/>
            <w:r>
              <w:t xml:space="preserve"> сечі у пізнього сухостою</w:t>
            </w:r>
          </w:p>
        </w:tc>
        <w:tc>
          <w:tcPr>
            <w:tcW w:w="3637" w:type="pct"/>
            <w:shd w:val="clear" w:color="auto" w:fill="auto"/>
            <w:tcMar>
              <w:top w:w="0" w:type="dxa"/>
              <w:left w:w="11" w:type="dxa"/>
              <w:bottom w:w="0" w:type="dxa"/>
              <w:right w:w="11" w:type="dxa"/>
            </w:tcMar>
            <w:vAlign w:val="center"/>
          </w:tcPr>
          <w:p w14:paraId="7075475C" w14:textId="65A7E452" w:rsidR="001C21AC" w:rsidRDefault="00FA293F" w:rsidP="00381B00">
            <w:pPr>
              <w:pStyle w:val="Normal1"/>
            </w:pPr>
            <w:proofErr w:type="spellStart"/>
            <w:r>
              <w:t>рН</w:t>
            </w:r>
            <w:proofErr w:type="spellEnd"/>
            <w:r>
              <w:t xml:space="preserve"> сечі у пізнього сухостою в межах 5,5-6,0</w:t>
            </w:r>
          </w:p>
          <w:p w14:paraId="40DCC6E9" w14:textId="034B07C2" w:rsidR="001C21AC" w:rsidRPr="00FA293F" w:rsidRDefault="001C21AC" w:rsidP="00381B00">
            <w:pPr>
              <w:pStyle w:val="Normal1"/>
              <w:rPr>
                <w:lang w:val="ru-RU"/>
              </w:rPr>
            </w:pPr>
          </w:p>
        </w:tc>
      </w:tr>
      <w:tr w:rsidR="00315B23" w:rsidRPr="008649CE" w14:paraId="6B7533B5" w14:textId="77777777" w:rsidTr="00381B00">
        <w:trPr>
          <w:trHeight w:val="69"/>
        </w:trPr>
        <w:tc>
          <w:tcPr>
            <w:tcW w:w="138" w:type="pct"/>
            <w:shd w:val="clear" w:color="auto" w:fill="auto"/>
            <w:tcMar>
              <w:top w:w="0" w:type="dxa"/>
              <w:left w:w="11" w:type="dxa"/>
              <w:bottom w:w="0" w:type="dxa"/>
              <w:right w:w="11" w:type="dxa"/>
            </w:tcMar>
            <w:vAlign w:val="center"/>
          </w:tcPr>
          <w:p w14:paraId="39E8BBC5" w14:textId="77777777" w:rsidR="00315B23" w:rsidRPr="007C7D2B" w:rsidRDefault="00315B23" w:rsidP="00381B00">
            <w:pPr>
              <w:pStyle w:val="Normal1"/>
              <w:jc w:val="center"/>
            </w:pPr>
            <w:r w:rsidRPr="007C7D2B">
              <w:t>2</w:t>
            </w:r>
          </w:p>
        </w:tc>
        <w:tc>
          <w:tcPr>
            <w:tcW w:w="1225" w:type="pct"/>
            <w:shd w:val="clear" w:color="auto" w:fill="auto"/>
            <w:tcMar>
              <w:top w:w="0" w:type="dxa"/>
              <w:left w:w="11" w:type="dxa"/>
              <w:bottom w:w="0" w:type="dxa"/>
              <w:right w:w="11" w:type="dxa"/>
            </w:tcMar>
            <w:vAlign w:val="center"/>
          </w:tcPr>
          <w:p w14:paraId="30783E86" w14:textId="3820EB42" w:rsidR="00315B23" w:rsidRPr="007C7D2B" w:rsidRDefault="00FA293F" w:rsidP="00381B00">
            <w:pPr>
              <w:pStyle w:val="Normal1"/>
            </w:pPr>
            <w:r>
              <w:t>Частота парезів</w:t>
            </w:r>
          </w:p>
        </w:tc>
        <w:tc>
          <w:tcPr>
            <w:tcW w:w="3637" w:type="pct"/>
            <w:shd w:val="clear" w:color="auto" w:fill="auto"/>
            <w:tcMar>
              <w:top w:w="0" w:type="dxa"/>
              <w:left w:w="11" w:type="dxa"/>
              <w:bottom w:w="0" w:type="dxa"/>
              <w:right w:w="11" w:type="dxa"/>
            </w:tcMar>
            <w:vAlign w:val="center"/>
          </w:tcPr>
          <w:p w14:paraId="100358E0" w14:textId="53172E9E" w:rsidR="00315B23" w:rsidRPr="007C7D2B" w:rsidRDefault="00FA293F" w:rsidP="00381B00">
            <w:pPr>
              <w:pStyle w:val="Normal1"/>
            </w:pPr>
            <w:r>
              <w:t>Не вище 2% від кількості корів, що розтелилися</w:t>
            </w:r>
          </w:p>
        </w:tc>
      </w:tr>
      <w:tr w:rsidR="00315B23" w:rsidRPr="008649CE" w14:paraId="56200FA8" w14:textId="77777777" w:rsidTr="00381B00">
        <w:trPr>
          <w:trHeight w:val="69"/>
        </w:trPr>
        <w:tc>
          <w:tcPr>
            <w:tcW w:w="138" w:type="pct"/>
            <w:shd w:val="clear" w:color="auto" w:fill="auto"/>
            <w:tcMar>
              <w:top w:w="0" w:type="dxa"/>
              <w:left w:w="11" w:type="dxa"/>
              <w:bottom w:w="0" w:type="dxa"/>
              <w:right w:w="11" w:type="dxa"/>
            </w:tcMar>
            <w:vAlign w:val="center"/>
          </w:tcPr>
          <w:p w14:paraId="0A4D98A6" w14:textId="77777777" w:rsidR="00315B23" w:rsidRPr="007C7D2B" w:rsidRDefault="00315B23" w:rsidP="00381B00">
            <w:pPr>
              <w:pStyle w:val="Normal1"/>
              <w:jc w:val="center"/>
            </w:pPr>
            <w:r w:rsidRPr="007C7D2B">
              <w:t>3</w:t>
            </w:r>
          </w:p>
        </w:tc>
        <w:tc>
          <w:tcPr>
            <w:tcW w:w="1225" w:type="pct"/>
            <w:shd w:val="clear" w:color="auto" w:fill="auto"/>
            <w:tcMar>
              <w:top w:w="0" w:type="dxa"/>
              <w:left w:w="11" w:type="dxa"/>
              <w:bottom w:w="0" w:type="dxa"/>
              <w:right w:w="11" w:type="dxa"/>
            </w:tcMar>
            <w:vAlign w:val="center"/>
          </w:tcPr>
          <w:p w14:paraId="5DE5CF60" w14:textId="65348B01" w:rsidR="00315B23" w:rsidRPr="007C7D2B" w:rsidRDefault="00FA293F" w:rsidP="00381B00">
            <w:pPr>
              <w:pStyle w:val="Normal1"/>
            </w:pPr>
            <w:r>
              <w:t xml:space="preserve">Частота </w:t>
            </w:r>
            <w:proofErr w:type="spellStart"/>
            <w:r>
              <w:t>кетозів</w:t>
            </w:r>
            <w:proofErr w:type="spellEnd"/>
          </w:p>
        </w:tc>
        <w:tc>
          <w:tcPr>
            <w:tcW w:w="3637" w:type="pct"/>
            <w:shd w:val="clear" w:color="auto" w:fill="auto"/>
            <w:tcMar>
              <w:top w:w="0" w:type="dxa"/>
              <w:left w:w="11" w:type="dxa"/>
              <w:bottom w:w="0" w:type="dxa"/>
              <w:right w:w="11" w:type="dxa"/>
            </w:tcMar>
            <w:vAlign w:val="center"/>
          </w:tcPr>
          <w:p w14:paraId="5451831F" w14:textId="17F717F5" w:rsidR="00315B23" w:rsidRPr="007C7D2B" w:rsidRDefault="00FA293F" w:rsidP="00381B00">
            <w:pPr>
              <w:pStyle w:val="Normal1"/>
            </w:pPr>
            <w:r>
              <w:t>Не вище 5% від кількості корів, що розтелилися</w:t>
            </w:r>
          </w:p>
        </w:tc>
      </w:tr>
      <w:tr w:rsidR="00A0122A" w:rsidRPr="008649CE" w14:paraId="36290CB4" w14:textId="77777777" w:rsidTr="00381B00">
        <w:trPr>
          <w:trHeight w:val="69"/>
        </w:trPr>
        <w:tc>
          <w:tcPr>
            <w:tcW w:w="138" w:type="pct"/>
            <w:shd w:val="clear" w:color="auto" w:fill="auto"/>
            <w:tcMar>
              <w:top w:w="0" w:type="dxa"/>
              <w:left w:w="11" w:type="dxa"/>
              <w:bottom w:w="0" w:type="dxa"/>
              <w:right w:w="11" w:type="dxa"/>
            </w:tcMar>
            <w:vAlign w:val="center"/>
          </w:tcPr>
          <w:p w14:paraId="2DDE8228" w14:textId="5FD91587" w:rsidR="00A0122A" w:rsidRPr="007C7D2B" w:rsidRDefault="00A0122A" w:rsidP="00381B00">
            <w:pPr>
              <w:pStyle w:val="Normal1"/>
              <w:jc w:val="center"/>
            </w:pPr>
            <w:r>
              <w:t>4</w:t>
            </w:r>
          </w:p>
        </w:tc>
        <w:tc>
          <w:tcPr>
            <w:tcW w:w="1225" w:type="pct"/>
            <w:shd w:val="clear" w:color="auto" w:fill="auto"/>
            <w:tcMar>
              <w:top w:w="0" w:type="dxa"/>
              <w:left w:w="11" w:type="dxa"/>
              <w:bottom w:w="0" w:type="dxa"/>
              <w:right w:w="11" w:type="dxa"/>
            </w:tcMar>
            <w:vAlign w:val="center"/>
          </w:tcPr>
          <w:p w14:paraId="4C33F85F" w14:textId="60210F4C" w:rsidR="00A0122A" w:rsidRDefault="00FA293F" w:rsidP="00381B00">
            <w:pPr>
              <w:pStyle w:val="Normal1"/>
            </w:pPr>
            <w:r>
              <w:t xml:space="preserve">Частота затримки </w:t>
            </w:r>
            <w:proofErr w:type="spellStart"/>
            <w:r>
              <w:t>послідів</w:t>
            </w:r>
            <w:proofErr w:type="spellEnd"/>
          </w:p>
        </w:tc>
        <w:tc>
          <w:tcPr>
            <w:tcW w:w="3637" w:type="pct"/>
            <w:shd w:val="clear" w:color="auto" w:fill="auto"/>
            <w:tcMar>
              <w:top w:w="0" w:type="dxa"/>
              <w:left w:w="11" w:type="dxa"/>
              <w:bottom w:w="0" w:type="dxa"/>
              <w:right w:w="11" w:type="dxa"/>
            </w:tcMar>
            <w:vAlign w:val="center"/>
          </w:tcPr>
          <w:p w14:paraId="00CC3C11" w14:textId="56DEC67E" w:rsidR="00A0122A" w:rsidRPr="007C7D2B" w:rsidRDefault="00FA293F" w:rsidP="00381B00">
            <w:pPr>
              <w:pStyle w:val="Normal1"/>
            </w:pPr>
            <w:r>
              <w:t>Не вище 10% від кількості корів, що розтелилися</w:t>
            </w:r>
          </w:p>
        </w:tc>
      </w:tr>
      <w:tr w:rsidR="00A0122A" w:rsidRPr="008649CE" w14:paraId="0A74F3A6" w14:textId="77777777" w:rsidTr="00381B00">
        <w:trPr>
          <w:trHeight w:val="69"/>
        </w:trPr>
        <w:tc>
          <w:tcPr>
            <w:tcW w:w="138" w:type="pct"/>
            <w:shd w:val="clear" w:color="auto" w:fill="auto"/>
            <w:tcMar>
              <w:top w:w="0" w:type="dxa"/>
              <w:left w:w="11" w:type="dxa"/>
              <w:bottom w:w="0" w:type="dxa"/>
              <w:right w:w="11" w:type="dxa"/>
            </w:tcMar>
            <w:vAlign w:val="center"/>
          </w:tcPr>
          <w:p w14:paraId="7055FC3D" w14:textId="43B3D623" w:rsidR="00A0122A" w:rsidRDefault="00A0122A" w:rsidP="00381B00">
            <w:pPr>
              <w:pStyle w:val="Normal1"/>
              <w:jc w:val="center"/>
            </w:pPr>
            <w:r>
              <w:t>5</w:t>
            </w:r>
          </w:p>
        </w:tc>
        <w:tc>
          <w:tcPr>
            <w:tcW w:w="1225" w:type="pct"/>
            <w:shd w:val="clear" w:color="auto" w:fill="auto"/>
            <w:tcMar>
              <w:top w:w="0" w:type="dxa"/>
              <w:left w:w="11" w:type="dxa"/>
              <w:bottom w:w="0" w:type="dxa"/>
              <w:right w:w="11" w:type="dxa"/>
            </w:tcMar>
            <w:vAlign w:val="center"/>
          </w:tcPr>
          <w:p w14:paraId="2DBA9311" w14:textId="1D0240D0" w:rsidR="00A0122A" w:rsidRDefault="00FA293F" w:rsidP="00381B00">
            <w:pPr>
              <w:pStyle w:val="Normal1"/>
            </w:pPr>
            <w:r>
              <w:t>Частота зміщень сичуга</w:t>
            </w:r>
          </w:p>
        </w:tc>
        <w:tc>
          <w:tcPr>
            <w:tcW w:w="3637" w:type="pct"/>
            <w:shd w:val="clear" w:color="auto" w:fill="auto"/>
            <w:tcMar>
              <w:top w:w="0" w:type="dxa"/>
              <w:left w:w="11" w:type="dxa"/>
              <w:bottom w:w="0" w:type="dxa"/>
              <w:right w:w="11" w:type="dxa"/>
            </w:tcMar>
            <w:vAlign w:val="center"/>
          </w:tcPr>
          <w:p w14:paraId="69A8C405" w14:textId="6B252D0C" w:rsidR="00A0122A" w:rsidRPr="007C7D2B" w:rsidRDefault="00FA293F" w:rsidP="00381B00">
            <w:pPr>
              <w:pStyle w:val="Normal1"/>
            </w:pPr>
            <w:r>
              <w:t>Не вище 2% від кількості корів, що розтелилися</w:t>
            </w:r>
          </w:p>
        </w:tc>
      </w:tr>
      <w:tr w:rsidR="00A0122A" w:rsidRPr="008649CE" w14:paraId="23C5C739" w14:textId="77777777" w:rsidTr="00381B00">
        <w:trPr>
          <w:trHeight w:val="69"/>
        </w:trPr>
        <w:tc>
          <w:tcPr>
            <w:tcW w:w="138" w:type="pct"/>
            <w:shd w:val="clear" w:color="auto" w:fill="auto"/>
            <w:tcMar>
              <w:top w:w="0" w:type="dxa"/>
              <w:left w:w="11" w:type="dxa"/>
              <w:bottom w:w="0" w:type="dxa"/>
              <w:right w:w="11" w:type="dxa"/>
            </w:tcMar>
            <w:vAlign w:val="center"/>
          </w:tcPr>
          <w:p w14:paraId="27328E83" w14:textId="757896F7" w:rsidR="00A0122A" w:rsidRDefault="00A0122A" w:rsidP="00381B00">
            <w:pPr>
              <w:pStyle w:val="Normal1"/>
              <w:jc w:val="center"/>
            </w:pPr>
            <w:r>
              <w:t>6</w:t>
            </w:r>
          </w:p>
        </w:tc>
        <w:tc>
          <w:tcPr>
            <w:tcW w:w="1225" w:type="pct"/>
            <w:shd w:val="clear" w:color="auto" w:fill="auto"/>
            <w:tcMar>
              <w:top w:w="0" w:type="dxa"/>
              <w:left w:w="11" w:type="dxa"/>
              <w:bottom w:w="0" w:type="dxa"/>
              <w:right w:w="11" w:type="dxa"/>
            </w:tcMar>
            <w:vAlign w:val="center"/>
          </w:tcPr>
          <w:p w14:paraId="5992072A" w14:textId="191D3C1F" w:rsidR="00A0122A" w:rsidRDefault="00FA293F" w:rsidP="00381B00">
            <w:pPr>
              <w:pStyle w:val="Normal1"/>
            </w:pPr>
            <w:r>
              <w:t>Рівень кальцію в крові новотільних корів</w:t>
            </w:r>
          </w:p>
        </w:tc>
        <w:tc>
          <w:tcPr>
            <w:tcW w:w="3637" w:type="pct"/>
            <w:shd w:val="clear" w:color="auto" w:fill="auto"/>
            <w:tcMar>
              <w:top w:w="0" w:type="dxa"/>
              <w:left w:w="11" w:type="dxa"/>
              <w:bottom w:w="0" w:type="dxa"/>
              <w:right w:w="11" w:type="dxa"/>
            </w:tcMar>
            <w:vAlign w:val="center"/>
          </w:tcPr>
          <w:p w14:paraId="5229AC5A" w14:textId="0F3FC896" w:rsidR="00A0122A" w:rsidRPr="007C7D2B" w:rsidRDefault="00FA293F" w:rsidP="00381B00">
            <w:pPr>
              <w:pStyle w:val="Normal1"/>
            </w:pPr>
            <w:r>
              <w:t>Не менше 2,2 ммоль/л в перші 48 годин після отелення</w:t>
            </w:r>
          </w:p>
        </w:tc>
      </w:tr>
      <w:tr w:rsidR="00522D5B" w:rsidRPr="008649CE" w14:paraId="68336F35" w14:textId="77777777" w:rsidTr="00381B00">
        <w:trPr>
          <w:trHeight w:val="69"/>
        </w:trPr>
        <w:tc>
          <w:tcPr>
            <w:tcW w:w="138" w:type="pct"/>
            <w:shd w:val="clear" w:color="auto" w:fill="auto"/>
            <w:tcMar>
              <w:top w:w="0" w:type="dxa"/>
              <w:left w:w="11" w:type="dxa"/>
              <w:bottom w:w="0" w:type="dxa"/>
              <w:right w:w="11" w:type="dxa"/>
            </w:tcMar>
            <w:vAlign w:val="center"/>
          </w:tcPr>
          <w:p w14:paraId="029B7FB2" w14:textId="183E3BD8" w:rsidR="00522D5B" w:rsidRDefault="00522D5B" w:rsidP="00381B00">
            <w:pPr>
              <w:pStyle w:val="Normal1"/>
              <w:jc w:val="center"/>
            </w:pPr>
            <w:r>
              <w:t>7</w:t>
            </w:r>
          </w:p>
        </w:tc>
        <w:tc>
          <w:tcPr>
            <w:tcW w:w="1225" w:type="pct"/>
            <w:shd w:val="clear" w:color="auto" w:fill="auto"/>
            <w:tcMar>
              <w:top w:w="0" w:type="dxa"/>
              <w:left w:w="11" w:type="dxa"/>
              <w:bottom w:w="0" w:type="dxa"/>
              <w:right w:w="11" w:type="dxa"/>
            </w:tcMar>
            <w:vAlign w:val="center"/>
          </w:tcPr>
          <w:p w14:paraId="227E6E89" w14:textId="26820003" w:rsidR="00522D5B" w:rsidRDefault="00522D5B" w:rsidP="00381B00">
            <w:pPr>
              <w:pStyle w:val="Normal1"/>
            </w:pPr>
            <w:r>
              <w:t>Споживання сухої речовини в пізньому сухостої та у новотільних корів</w:t>
            </w:r>
          </w:p>
        </w:tc>
        <w:tc>
          <w:tcPr>
            <w:tcW w:w="3637" w:type="pct"/>
            <w:shd w:val="clear" w:color="auto" w:fill="auto"/>
            <w:tcMar>
              <w:top w:w="0" w:type="dxa"/>
              <w:left w:w="11" w:type="dxa"/>
              <w:bottom w:w="0" w:type="dxa"/>
              <w:right w:w="11" w:type="dxa"/>
            </w:tcMar>
            <w:vAlign w:val="center"/>
          </w:tcPr>
          <w:p w14:paraId="2C7528D3" w14:textId="77777777" w:rsidR="00522D5B" w:rsidRDefault="00522D5B" w:rsidP="00381B00">
            <w:pPr>
              <w:pStyle w:val="Normal1"/>
            </w:pPr>
            <w:r>
              <w:t>Споживання сухої речовини в пізньому сухостої – 2,2% від живої ваги</w:t>
            </w:r>
          </w:p>
          <w:p w14:paraId="67635151" w14:textId="62E563CB" w:rsidR="00522D5B" w:rsidRDefault="00522D5B" w:rsidP="00381B00">
            <w:pPr>
              <w:pStyle w:val="Normal1"/>
            </w:pPr>
            <w:r>
              <w:t>Споживання сухої речовини у новотільних корів – не менше 3,0% від живої ваги</w:t>
            </w:r>
          </w:p>
        </w:tc>
      </w:tr>
      <w:tr w:rsidR="00522D5B" w:rsidRPr="008649CE" w14:paraId="79384E85" w14:textId="77777777" w:rsidTr="00381B00">
        <w:trPr>
          <w:trHeight w:val="69"/>
        </w:trPr>
        <w:tc>
          <w:tcPr>
            <w:tcW w:w="138" w:type="pct"/>
            <w:shd w:val="clear" w:color="auto" w:fill="auto"/>
            <w:tcMar>
              <w:top w:w="0" w:type="dxa"/>
              <w:left w:w="11" w:type="dxa"/>
              <w:bottom w:w="0" w:type="dxa"/>
              <w:right w:w="11" w:type="dxa"/>
            </w:tcMar>
            <w:vAlign w:val="center"/>
          </w:tcPr>
          <w:p w14:paraId="78099904" w14:textId="00294054" w:rsidR="00522D5B" w:rsidRDefault="00522D5B" w:rsidP="00381B00">
            <w:pPr>
              <w:pStyle w:val="Normal1"/>
              <w:jc w:val="center"/>
            </w:pPr>
            <w:r>
              <w:t>8</w:t>
            </w:r>
          </w:p>
        </w:tc>
        <w:tc>
          <w:tcPr>
            <w:tcW w:w="1225" w:type="pct"/>
            <w:shd w:val="clear" w:color="auto" w:fill="auto"/>
            <w:tcMar>
              <w:top w:w="0" w:type="dxa"/>
              <w:left w:w="11" w:type="dxa"/>
              <w:bottom w:w="0" w:type="dxa"/>
              <w:right w:w="11" w:type="dxa"/>
            </w:tcMar>
            <w:vAlign w:val="center"/>
          </w:tcPr>
          <w:p w14:paraId="23402943" w14:textId="30791733" w:rsidR="00522D5B" w:rsidRDefault="00522D5B" w:rsidP="00381B00">
            <w:pPr>
              <w:pStyle w:val="Normal1"/>
            </w:pPr>
            <w:r>
              <w:t>Наповненість рубця у новотільних корів</w:t>
            </w:r>
          </w:p>
        </w:tc>
        <w:tc>
          <w:tcPr>
            <w:tcW w:w="3637" w:type="pct"/>
            <w:shd w:val="clear" w:color="auto" w:fill="auto"/>
            <w:tcMar>
              <w:top w:w="0" w:type="dxa"/>
              <w:left w:w="11" w:type="dxa"/>
              <w:bottom w:w="0" w:type="dxa"/>
              <w:right w:w="11" w:type="dxa"/>
            </w:tcMar>
            <w:vAlign w:val="center"/>
          </w:tcPr>
          <w:p w14:paraId="6F7BBE16" w14:textId="28BC12B2" w:rsidR="00522D5B" w:rsidRDefault="00522D5B" w:rsidP="00381B00">
            <w:pPr>
              <w:pStyle w:val="Normal1"/>
            </w:pPr>
            <w:r>
              <w:t>Середній бал наповненості рубця у новотільних корів 2,7-3,3’</w:t>
            </w:r>
          </w:p>
        </w:tc>
      </w:tr>
      <w:tr w:rsidR="00522D5B" w:rsidRPr="008649CE" w14:paraId="4C25BE2A" w14:textId="77777777" w:rsidTr="00381B00">
        <w:trPr>
          <w:trHeight w:val="69"/>
        </w:trPr>
        <w:tc>
          <w:tcPr>
            <w:tcW w:w="138" w:type="pct"/>
            <w:shd w:val="clear" w:color="auto" w:fill="auto"/>
            <w:tcMar>
              <w:top w:w="0" w:type="dxa"/>
              <w:left w:w="11" w:type="dxa"/>
              <w:bottom w:w="0" w:type="dxa"/>
              <w:right w:w="11" w:type="dxa"/>
            </w:tcMar>
            <w:vAlign w:val="center"/>
          </w:tcPr>
          <w:p w14:paraId="729D9883" w14:textId="5EFD221B" w:rsidR="00522D5B" w:rsidRDefault="00522D5B" w:rsidP="00381B00">
            <w:pPr>
              <w:pStyle w:val="Normal1"/>
              <w:jc w:val="center"/>
            </w:pPr>
            <w:r>
              <w:t>9</w:t>
            </w:r>
          </w:p>
        </w:tc>
        <w:tc>
          <w:tcPr>
            <w:tcW w:w="1225" w:type="pct"/>
            <w:shd w:val="clear" w:color="auto" w:fill="auto"/>
            <w:tcMar>
              <w:top w:w="0" w:type="dxa"/>
              <w:left w:w="11" w:type="dxa"/>
              <w:bottom w:w="0" w:type="dxa"/>
              <w:right w:w="11" w:type="dxa"/>
            </w:tcMar>
            <w:vAlign w:val="center"/>
          </w:tcPr>
          <w:p w14:paraId="22F0DB25" w14:textId="5BEE2E8D" w:rsidR="00522D5B" w:rsidRDefault="00522D5B" w:rsidP="00381B00">
            <w:pPr>
              <w:pStyle w:val="Normal1"/>
            </w:pPr>
            <w:r>
              <w:t xml:space="preserve">Вгодованість корів </w:t>
            </w:r>
          </w:p>
        </w:tc>
        <w:tc>
          <w:tcPr>
            <w:tcW w:w="3637" w:type="pct"/>
            <w:shd w:val="clear" w:color="auto" w:fill="auto"/>
            <w:tcMar>
              <w:top w:w="0" w:type="dxa"/>
              <w:left w:w="11" w:type="dxa"/>
              <w:bottom w:w="0" w:type="dxa"/>
              <w:right w:w="11" w:type="dxa"/>
            </w:tcMar>
            <w:vAlign w:val="center"/>
          </w:tcPr>
          <w:p w14:paraId="1A1FE3B1" w14:textId="77777777" w:rsidR="003A5490" w:rsidRPr="003A5490" w:rsidRDefault="003A5490" w:rsidP="003A5490">
            <w:pPr>
              <w:pStyle w:val="Normal1"/>
            </w:pPr>
            <w:r w:rsidRPr="003A5490">
              <w:t>Динаміка балу вгодованості</w:t>
            </w:r>
          </w:p>
          <w:p w14:paraId="546EAC81" w14:textId="77777777" w:rsidR="003A5490" w:rsidRPr="003A5490" w:rsidRDefault="003A5490" w:rsidP="003A5490">
            <w:pPr>
              <w:pStyle w:val="Normal1"/>
            </w:pPr>
          </w:p>
          <w:p w14:paraId="34DCBB56" w14:textId="77777777" w:rsidR="003A5490" w:rsidRDefault="003A5490" w:rsidP="003A5490">
            <w:pPr>
              <w:pStyle w:val="Normal1"/>
            </w:pPr>
            <w:r>
              <w:t>На момент запуску – не вище 3,25</w:t>
            </w:r>
          </w:p>
          <w:p w14:paraId="130BB05B" w14:textId="77777777" w:rsidR="003A5490" w:rsidRDefault="003A5490" w:rsidP="003A5490">
            <w:pPr>
              <w:pStyle w:val="Normal1"/>
            </w:pPr>
            <w:r>
              <w:t>На момент отелення – не вище 3,5</w:t>
            </w:r>
          </w:p>
          <w:p w14:paraId="0D13D02B" w14:textId="5E0832E0" w:rsidR="00522D5B" w:rsidRDefault="003A5490" w:rsidP="00381B00">
            <w:pPr>
              <w:pStyle w:val="Normal1"/>
            </w:pPr>
            <w:r>
              <w:t>На 30 день лактації – не нижче 2,5</w:t>
            </w:r>
          </w:p>
        </w:tc>
      </w:tr>
    </w:tbl>
    <w:p w14:paraId="2705803E" w14:textId="77777777" w:rsidR="00315B23" w:rsidRPr="00310D0D" w:rsidRDefault="00315B23" w:rsidP="00315B23">
      <w:pPr>
        <w:ind w:left="0" w:firstLine="0"/>
        <w:rPr>
          <w:rFonts w:cs="Arial"/>
          <w:color w:val="000000"/>
          <w:szCs w:val="20"/>
          <w:lang w:val="uk-UA"/>
        </w:rPr>
      </w:pPr>
    </w:p>
    <w:p w14:paraId="191586B2" w14:textId="77777777" w:rsidR="00315B23" w:rsidRPr="00310D0D" w:rsidRDefault="00315B23" w:rsidP="00315B23">
      <w:pPr>
        <w:ind w:left="0" w:firstLine="0"/>
        <w:rPr>
          <w:b/>
          <w:lang w:val="uk-UA"/>
        </w:rPr>
      </w:pPr>
      <w:r w:rsidRPr="00310D0D">
        <w:rPr>
          <w:b/>
          <w:lang w:val="uk-UA"/>
        </w:rPr>
        <w:t xml:space="preserve">Опис </w:t>
      </w:r>
      <w:r>
        <w:rPr>
          <w:b/>
          <w:lang w:val="uk-UA"/>
        </w:rPr>
        <w:t>дій</w:t>
      </w:r>
      <w:r w:rsidRPr="00310D0D">
        <w:rPr>
          <w:b/>
          <w:lang w:val="uk-UA"/>
        </w:rPr>
        <w:t xml:space="preserve"> процесу:</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5"/>
        <w:gridCol w:w="2160"/>
        <w:gridCol w:w="1980"/>
        <w:gridCol w:w="5053"/>
      </w:tblGrid>
      <w:tr w:rsidR="00315B23" w:rsidRPr="006702DD" w14:paraId="511FEC3A" w14:textId="77777777" w:rsidTr="002C6340">
        <w:trPr>
          <w:trHeight w:val="240"/>
          <w:tblHeader/>
        </w:trPr>
        <w:tc>
          <w:tcPr>
            <w:tcW w:w="186" w:type="pct"/>
            <w:shd w:val="clear" w:color="auto" w:fill="F2F2F2" w:themeFill="background1" w:themeFillShade="F2"/>
            <w:vAlign w:val="center"/>
            <w:hideMark/>
          </w:tcPr>
          <w:p w14:paraId="69DD08AB" w14:textId="77777777" w:rsidR="00315B23" w:rsidRPr="006702DD" w:rsidRDefault="00315B23" w:rsidP="00381B00">
            <w:pPr>
              <w:spacing w:after="0"/>
              <w:ind w:left="0" w:firstLine="0"/>
              <w:jc w:val="center"/>
              <w:rPr>
                <w:rFonts w:cs="Arial"/>
                <w:b/>
                <w:lang w:val="uk-UA"/>
              </w:rPr>
            </w:pPr>
            <w:r w:rsidRPr="006702DD">
              <w:rPr>
                <w:rFonts w:cs="Arial"/>
                <w:b/>
                <w:lang w:val="uk-UA"/>
              </w:rPr>
              <w:t>1</w:t>
            </w:r>
          </w:p>
        </w:tc>
        <w:tc>
          <w:tcPr>
            <w:tcW w:w="1131" w:type="pct"/>
            <w:shd w:val="clear" w:color="auto" w:fill="F2F2F2" w:themeFill="background1" w:themeFillShade="F2"/>
            <w:vAlign w:val="center"/>
            <w:hideMark/>
          </w:tcPr>
          <w:p w14:paraId="5FA27630" w14:textId="77777777" w:rsidR="00315B23" w:rsidRPr="006702DD" w:rsidRDefault="00315B23" w:rsidP="00381B00">
            <w:pPr>
              <w:spacing w:after="0"/>
              <w:ind w:left="0" w:firstLine="0"/>
              <w:jc w:val="center"/>
              <w:rPr>
                <w:rFonts w:cs="Arial"/>
                <w:b/>
                <w:lang w:val="uk-UA"/>
              </w:rPr>
            </w:pPr>
            <w:r w:rsidRPr="006702DD">
              <w:rPr>
                <w:rFonts w:cs="Arial"/>
                <w:b/>
                <w:lang w:val="uk-UA"/>
              </w:rPr>
              <w:t>2</w:t>
            </w:r>
          </w:p>
        </w:tc>
        <w:tc>
          <w:tcPr>
            <w:tcW w:w="1037" w:type="pct"/>
            <w:shd w:val="clear" w:color="auto" w:fill="F2F2F2" w:themeFill="background1" w:themeFillShade="F2"/>
            <w:vAlign w:val="center"/>
            <w:hideMark/>
          </w:tcPr>
          <w:p w14:paraId="769D091E" w14:textId="77777777" w:rsidR="00315B23" w:rsidRPr="006702DD" w:rsidRDefault="00315B23" w:rsidP="00381B00">
            <w:pPr>
              <w:spacing w:after="0"/>
              <w:ind w:left="0" w:firstLine="0"/>
              <w:jc w:val="center"/>
              <w:rPr>
                <w:rFonts w:cs="Arial"/>
                <w:b/>
                <w:lang w:val="uk-UA"/>
              </w:rPr>
            </w:pPr>
            <w:r w:rsidRPr="006702DD">
              <w:rPr>
                <w:rFonts w:cs="Arial"/>
                <w:b/>
                <w:lang w:val="uk-UA"/>
              </w:rPr>
              <w:t>3</w:t>
            </w:r>
          </w:p>
        </w:tc>
        <w:tc>
          <w:tcPr>
            <w:tcW w:w="2646" w:type="pct"/>
            <w:shd w:val="clear" w:color="auto" w:fill="F2F2F2" w:themeFill="background1" w:themeFillShade="F2"/>
            <w:vAlign w:val="center"/>
            <w:hideMark/>
          </w:tcPr>
          <w:p w14:paraId="0173C381" w14:textId="77777777" w:rsidR="00315B23" w:rsidRPr="006702DD" w:rsidRDefault="00315B23" w:rsidP="00381B00">
            <w:pPr>
              <w:spacing w:after="0"/>
              <w:ind w:left="0" w:firstLine="0"/>
              <w:jc w:val="center"/>
              <w:rPr>
                <w:rFonts w:cs="Arial"/>
                <w:b/>
                <w:lang w:val="uk-UA"/>
              </w:rPr>
            </w:pPr>
            <w:r w:rsidRPr="006702DD">
              <w:rPr>
                <w:rFonts w:cs="Arial"/>
                <w:b/>
                <w:lang w:val="uk-UA"/>
              </w:rPr>
              <w:t>4</w:t>
            </w:r>
          </w:p>
        </w:tc>
      </w:tr>
      <w:tr w:rsidR="00315B23" w:rsidRPr="00310D0D" w14:paraId="61575F59" w14:textId="77777777" w:rsidTr="002C6340">
        <w:trPr>
          <w:trHeight w:val="417"/>
        </w:trPr>
        <w:tc>
          <w:tcPr>
            <w:tcW w:w="186" w:type="pct"/>
            <w:shd w:val="clear" w:color="auto" w:fill="F2F2F2" w:themeFill="background1" w:themeFillShade="F2"/>
            <w:vAlign w:val="center"/>
            <w:hideMark/>
          </w:tcPr>
          <w:p w14:paraId="50B64809" w14:textId="77777777" w:rsidR="00315B23" w:rsidRPr="00310D0D" w:rsidRDefault="00315B23" w:rsidP="00381B00">
            <w:pPr>
              <w:pStyle w:val="BOLD"/>
              <w:jc w:val="center"/>
            </w:pPr>
            <w:r w:rsidRPr="00310D0D">
              <w:t>№ дії</w:t>
            </w:r>
          </w:p>
        </w:tc>
        <w:tc>
          <w:tcPr>
            <w:tcW w:w="1131" w:type="pct"/>
            <w:shd w:val="clear" w:color="auto" w:fill="F2F2F2" w:themeFill="background1" w:themeFillShade="F2"/>
            <w:vAlign w:val="center"/>
            <w:hideMark/>
          </w:tcPr>
          <w:p w14:paraId="7BF653D6" w14:textId="77777777" w:rsidR="00315B23" w:rsidRPr="00310D0D" w:rsidRDefault="00315B23" w:rsidP="00381B00">
            <w:pPr>
              <w:pStyle w:val="BOLD"/>
              <w:jc w:val="center"/>
            </w:pPr>
            <w:r w:rsidRPr="00310D0D">
              <w:t>Назва дії</w:t>
            </w:r>
          </w:p>
        </w:tc>
        <w:tc>
          <w:tcPr>
            <w:tcW w:w="1037" w:type="pct"/>
            <w:shd w:val="clear" w:color="auto" w:fill="F2F2F2" w:themeFill="background1" w:themeFillShade="F2"/>
            <w:vAlign w:val="center"/>
            <w:hideMark/>
          </w:tcPr>
          <w:p w14:paraId="33FB3F64" w14:textId="77777777" w:rsidR="00315B23" w:rsidRPr="00310D0D" w:rsidRDefault="00315B23" w:rsidP="00381B00">
            <w:pPr>
              <w:pStyle w:val="BOLD"/>
              <w:ind w:right="133"/>
              <w:jc w:val="center"/>
            </w:pPr>
            <w:r w:rsidRPr="00310D0D">
              <w:t>Роль, що виконує дію</w:t>
            </w:r>
          </w:p>
        </w:tc>
        <w:tc>
          <w:tcPr>
            <w:tcW w:w="2646" w:type="pct"/>
            <w:shd w:val="clear" w:color="auto" w:fill="F2F2F2" w:themeFill="background1" w:themeFillShade="F2"/>
            <w:vAlign w:val="center"/>
            <w:hideMark/>
          </w:tcPr>
          <w:p w14:paraId="48BBA28A" w14:textId="77777777" w:rsidR="00315B23" w:rsidRPr="00310D0D" w:rsidRDefault="00315B23" w:rsidP="00381B00">
            <w:pPr>
              <w:pStyle w:val="BOLD"/>
              <w:jc w:val="center"/>
            </w:pPr>
            <w:r w:rsidRPr="00310D0D">
              <w:t>Опис дії</w:t>
            </w:r>
          </w:p>
        </w:tc>
      </w:tr>
      <w:tr w:rsidR="00315B23" w:rsidRPr="008649CE" w14:paraId="45D83257" w14:textId="77777777" w:rsidTr="002C6340">
        <w:trPr>
          <w:trHeight w:val="70"/>
        </w:trPr>
        <w:tc>
          <w:tcPr>
            <w:tcW w:w="186" w:type="pct"/>
            <w:shd w:val="clear" w:color="auto" w:fill="auto"/>
          </w:tcPr>
          <w:p w14:paraId="6FF1C3A7" w14:textId="77777777" w:rsidR="00315B23" w:rsidRDefault="00315B23" w:rsidP="00381B00">
            <w:pPr>
              <w:pStyle w:val="BOLD"/>
              <w:jc w:val="center"/>
            </w:pPr>
            <w:bookmarkStart w:id="14" w:name="_Hlk31622529"/>
            <w:r>
              <w:lastRenderedPageBreak/>
              <w:t>1</w:t>
            </w:r>
          </w:p>
        </w:tc>
        <w:tc>
          <w:tcPr>
            <w:tcW w:w="1131" w:type="pct"/>
            <w:shd w:val="clear" w:color="auto" w:fill="auto"/>
          </w:tcPr>
          <w:p w14:paraId="28EBD435" w14:textId="705582F7" w:rsidR="00315B23" w:rsidRPr="00AF40D8" w:rsidRDefault="00FA293F" w:rsidP="00381B00">
            <w:pPr>
              <w:spacing w:after="0"/>
              <w:ind w:left="0" w:firstLine="0"/>
              <w:jc w:val="left"/>
              <w:rPr>
                <w:lang w:val="uk-UA"/>
              </w:rPr>
            </w:pPr>
            <w:r w:rsidRPr="00FA293F">
              <w:rPr>
                <w:lang w:val="uk-UA"/>
              </w:rPr>
              <w:t xml:space="preserve">Оцінити </w:t>
            </w:r>
            <w:proofErr w:type="spellStart"/>
            <w:r w:rsidRPr="00FA293F">
              <w:rPr>
                <w:lang w:val="uk-UA"/>
              </w:rPr>
              <w:t>рН</w:t>
            </w:r>
            <w:proofErr w:type="spellEnd"/>
            <w:r w:rsidRPr="00FA293F">
              <w:rPr>
                <w:lang w:val="uk-UA"/>
              </w:rPr>
              <w:t xml:space="preserve"> сечі у корів пізнього </w:t>
            </w:r>
            <w:proofErr w:type="spellStart"/>
            <w:r w:rsidRPr="00FA293F">
              <w:rPr>
                <w:lang w:val="uk-UA"/>
              </w:rPr>
              <w:t>сухстою</w:t>
            </w:r>
            <w:proofErr w:type="spellEnd"/>
          </w:p>
        </w:tc>
        <w:tc>
          <w:tcPr>
            <w:tcW w:w="1037" w:type="pct"/>
            <w:shd w:val="clear" w:color="auto" w:fill="auto"/>
          </w:tcPr>
          <w:p w14:paraId="7A38B683" w14:textId="34517896" w:rsidR="00315B23" w:rsidRPr="00A96ECD" w:rsidRDefault="00FA1303" w:rsidP="00381B00">
            <w:pPr>
              <w:spacing w:after="0"/>
              <w:ind w:left="0" w:firstLine="0"/>
              <w:jc w:val="left"/>
              <w:rPr>
                <w:lang w:val="uk-UA"/>
              </w:rPr>
            </w:pPr>
            <w:r>
              <w:rPr>
                <w:lang w:val="uk-UA"/>
              </w:rPr>
              <w:t>Відповідальний за управління здоров’ям</w:t>
            </w:r>
          </w:p>
        </w:tc>
        <w:tc>
          <w:tcPr>
            <w:tcW w:w="2646" w:type="pct"/>
            <w:shd w:val="clear" w:color="auto" w:fill="auto"/>
          </w:tcPr>
          <w:p w14:paraId="22EF15E4" w14:textId="77777777" w:rsidR="005A6DAE" w:rsidRDefault="00A96ECD" w:rsidP="008047A0">
            <w:pPr>
              <w:spacing w:after="0"/>
              <w:ind w:left="0" w:firstLine="0"/>
              <w:jc w:val="left"/>
              <w:rPr>
                <w:lang w:val="uk-UA"/>
              </w:rPr>
            </w:pPr>
            <w:r>
              <w:rPr>
                <w:lang w:val="uk-UA"/>
              </w:rPr>
              <w:t>Щотижн</w:t>
            </w:r>
            <w:r w:rsidR="00B3227B">
              <w:rPr>
                <w:lang w:val="uk-UA"/>
              </w:rPr>
              <w:t>ево</w:t>
            </w:r>
            <w:r>
              <w:rPr>
                <w:lang w:val="uk-UA"/>
              </w:rPr>
              <w:t xml:space="preserve">, відповідальний за управління </w:t>
            </w:r>
            <w:r w:rsidR="00CE6DD7">
              <w:rPr>
                <w:lang w:val="uk-UA"/>
              </w:rPr>
              <w:t>здоров’ям</w:t>
            </w:r>
            <w:r>
              <w:rPr>
                <w:lang w:val="uk-UA"/>
              </w:rPr>
              <w:t xml:space="preserve"> проводить </w:t>
            </w:r>
            <w:r w:rsidR="008047A0">
              <w:rPr>
                <w:lang w:val="uk-UA"/>
              </w:rPr>
              <w:t>визначення</w:t>
            </w:r>
            <w:r w:rsidR="00AC7FDE">
              <w:rPr>
                <w:lang w:val="uk-UA"/>
              </w:rPr>
              <w:t xml:space="preserve"> </w:t>
            </w:r>
            <w:proofErr w:type="spellStart"/>
            <w:r w:rsidR="00CE6DD7">
              <w:rPr>
                <w:lang w:val="uk-UA"/>
              </w:rPr>
              <w:t>рН</w:t>
            </w:r>
            <w:proofErr w:type="spellEnd"/>
            <w:r w:rsidR="00CE6DD7">
              <w:rPr>
                <w:lang w:val="uk-UA"/>
              </w:rPr>
              <w:t xml:space="preserve"> сечі у корів пізнього сухостою</w:t>
            </w:r>
            <w:r>
              <w:rPr>
                <w:lang w:val="uk-UA"/>
              </w:rPr>
              <w:t xml:space="preserve"> у відповідності до СОП </w:t>
            </w:r>
            <w:r w:rsidR="00A3742E">
              <w:rPr>
                <w:lang w:val="uk-UA"/>
              </w:rPr>
              <w:t>«___»</w:t>
            </w:r>
            <w:r w:rsidR="00857722">
              <w:rPr>
                <w:lang w:val="uk-UA"/>
              </w:rPr>
              <w:t xml:space="preserve">. </w:t>
            </w:r>
          </w:p>
          <w:p w14:paraId="68800222" w14:textId="77777777" w:rsidR="00857722" w:rsidRDefault="00857722" w:rsidP="008047A0">
            <w:pPr>
              <w:spacing w:after="0"/>
              <w:ind w:left="0" w:firstLine="0"/>
              <w:jc w:val="left"/>
              <w:rPr>
                <w:lang w:val="uk-UA"/>
              </w:rPr>
            </w:pPr>
          </w:p>
          <w:p w14:paraId="0ED6145F" w14:textId="0E3CA86E" w:rsidR="00857722" w:rsidRPr="005A6DAE" w:rsidRDefault="00857722" w:rsidP="008047A0">
            <w:pPr>
              <w:spacing w:after="0"/>
              <w:ind w:left="0" w:firstLine="0"/>
              <w:jc w:val="left"/>
              <w:rPr>
                <w:lang w:val="uk-UA"/>
              </w:rPr>
            </w:pPr>
            <w:r>
              <w:rPr>
                <w:lang w:val="uk-UA"/>
              </w:rPr>
              <w:t xml:space="preserve">Результати визначення </w:t>
            </w:r>
            <w:proofErr w:type="spellStart"/>
            <w:r>
              <w:rPr>
                <w:lang w:val="uk-UA"/>
              </w:rPr>
              <w:t>внести</w:t>
            </w:r>
            <w:proofErr w:type="spellEnd"/>
            <w:r>
              <w:rPr>
                <w:lang w:val="uk-UA"/>
              </w:rPr>
              <w:t xml:space="preserve"> в інформаційну систему управління стадом</w:t>
            </w:r>
            <w:r w:rsidR="00C82356">
              <w:rPr>
                <w:lang w:val="uk-UA"/>
              </w:rPr>
              <w:t>.</w:t>
            </w:r>
          </w:p>
        </w:tc>
      </w:tr>
      <w:tr w:rsidR="00315B23" w:rsidRPr="008649CE" w14:paraId="4F4D704C" w14:textId="77777777" w:rsidTr="002C6340">
        <w:trPr>
          <w:trHeight w:val="70"/>
        </w:trPr>
        <w:tc>
          <w:tcPr>
            <w:tcW w:w="186" w:type="pct"/>
            <w:shd w:val="clear" w:color="auto" w:fill="auto"/>
          </w:tcPr>
          <w:p w14:paraId="1210056E" w14:textId="77777777" w:rsidR="00315B23" w:rsidRDefault="00315B23" w:rsidP="00381B00">
            <w:pPr>
              <w:pStyle w:val="BOLD"/>
              <w:jc w:val="center"/>
            </w:pPr>
            <w:r>
              <w:t>2</w:t>
            </w:r>
          </w:p>
        </w:tc>
        <w:tc>
          <w:tcPr>
            <w:tcW w:w="1131" w:type="pct"/>
            <w:shd w:val="clear" w:color="auto" w:fill="auto"/>
          </w:tcPr>
          <w:p w14:paraId="0BAD0DED" w14:textId="7EF6F0CE" w:rsidR="00315B23" w:rsidRPr="008419CC" w:rsidRDefault="00FA1303" w:rsidP="00381B00">
            <w:pPr>
              <w:spacing w:after="0"/>
              <w:ind w:left="0" w:firstLine="0"/>
              <w:jc w:val="left"/>
              <w:rPr>
                <w:lang w:val="uk-UA"/>
              </w:rPr>
            </w:pPr>
            <w:r w:rsidRPr="00FA1303">
              <w:rPr>
                <w:lang w:val="uk-UA"/>
              </w:rPr>
              <w:t xml:space="preserve">Оцінити частоту затримки </w:t>
            </w:r>
            <w:proofErr w:type="spellStart"/>
            <w:r w:rsidRPr="00FA1303">
              <w:rPr>
                <w:lang w:val="uk-UA"/>
              </w:rPr>
              <w:t>послідів</w:t>
            </w:r>
            <w:proofErr w:type="spellEnd"/>
          </w:p>
        </w:tc>
        <w:tc>
          <w:tcPr>
            <w:tcW w:w="1037" w:type="pct"/>
            <w:shd w:val="clear" w:color="auto" w:fill="auto"/>
          </w:tcPr>
          <w:p w14:paraId="08FC0316" w14:textId="0B37109B" w:rsidR="00315B23" w:rsidRPr="00AF40D8" w:rsidRDefault="00FA1303" w:rsidP="00381B00">
            <w:pPr>
              <w:spacing w:after="0"/>
              <w:ind w:left="0" w:firstLine="0"/>
              <w:jc w:val="left"/>
              <w:rPr>
                <w:lang w:val="uk-UA"/>
              </w:rPr>
            </w:pPr>
            <w:r>
              <w:rPr>
                <w:lang w:val="uk-UA"/>
              </w:rPr>
              <w:t>Відповідальний за управління здоров’ям</w:t>
            </w:r>
          </w:p>
        </w:tc>
        <w:tc>
          <w:tcPr>
            <w:tcW w:w="2646" w:type="pct"/>
            <w:shd w:val="clear" w:color="auto" w:fill="auto"/>
          </w:tcPr>
          <w:p w14:paraId="18883143" w14:textId="77777777" w:rsidR="00315B23" w:rsidRDefault="008047A0" w:rsidP="00381B00">
            <w:pPr>
              <w:spacing w:after="0"/>
              <w:ind w:left="0" w:firstLine="0"/>
              <w:jc w:val="left"/>
              <w:rPr>
                <w:lang w:val="uk-UA"/>
              </w:rPr>
            </w:pPr>
            <w:r>
              <w:rPr>
                <w:lang w:val="uk-UA"/>
              </w:rPr>
              <w:t>Щотижнево</w:t>
            </w:r>
            <w:r w:rsidR="00A96ECD">
              <w:rPr>
                <w:lang w:val="uk-UA"/>
              </w:rPr>
              <w:t xml:space="preserve">, відповідальний за управління </w:t>
            </w:r>
            <w:r>
              <w:rPr>
                <w:lang w:val="uk-UA"/>
              </w:rPr>
              <w:t xml:space="preserve">здоров’ям </w:t>
            </w:r>
            <w:r w:rsidR="00A96ECD">
              <w:rPr>
                <w:lang w:val="uk-UA"/>
              </w:rPr>
              <w:t xml:space="preserve">проводить </w:t>
            </w:r>
            <w:r>
              <w:rPr>
                <w:lang w:val="uk-UA"/>
              </w:rPr>
              <w:t xml:space="preserve">визначення частоти затримки </w:t>
            </w:r>
            <w:proofErr w:type="spellStart"/>
            <w:r>
              <w:rPr>
                <w:lang w:val="uk-UA"/>
              </w:rPr>
              <w:t>послідів</w:t>
            </w:r>
            <w:proofErr w:type="spellEnd"/>
            <w:r>
              <w:rPr>
                <w:lang w:val="uk-UA"/>
              </w:rPr>
              <w:t xml:space="preserve"> у новотільних корів у відповідності до </w:t>
            </w:r>
            <w:r w:rsidR="00A96ECD">
              <w:rPr>
                <w:lang w:val="uk-UA"/>
              </w:rPr>
              <w:t xml:space="preserve"> СОП </w:t>
            </w:r>
            <w:r w:rsidR="00A96ECD" w:rsidRPr="00A96ECD">
              <w:rPr>
                <w:lang w:val="uk-UA"/>
              </w:rPr>
              <w:t>4.4.</w:t>
            </w:r>
            <w:r>
              <w:rPr>
                <w:lang w:val="uk-UA"/>
              </w:rPr>
              <w:t>6</w:t>
            </w:r>
            <w:r w:rsidR="00A96ECD" w:rsidRPr="00A96ECD">
              <w:rPr>
                <w:lang w:val="uk-UA"/>
              </w:rPr>
              <w:t>.</w:t>
            </w:r>
            <w:r>
              <w:rPr>
                <w:lang w:val="uk-UA"/>
              </w:rPr>
              <w:t>5</w:t>
            </w:r>
            <w:r w:rsidR="00A96ECD" w:rsidRPr="00A96ECD">
              <w:rPr>
                <w:lang w:val="uk-UA"/>
              </w:rPr>
              <w:t xml:space="preserve"> </w:t>
            </w:r>
            <w:r w:rsidR="00A96ECD">
              <w:rPr>
                <w:lang w:val="uk-UA"/>
              </w:rPr>
              <w:t>«</w:t>
            </w:r>
            <w:r>
              <w:rPr>
                <w:lang w:val="uk-UA"/>
              </w:rPr>
              <w:t>Контроль післяродового періоду</w:t>
            </w:r>
            <w:r w:rsidR="00A96ECD">
              <w:rPr>
                <w:lang w:val="uk-UA"/>
              </w:rPr>
              <w:t>»</w:t>
            </w:r>
          </w:p>
          <w:p w14:paraId="31AC392F" w14:textId="77777777" w:rsidR="00085419" w:rsidRDefault="00085419" w:rsidP="00381B00">
            <w:pPr>
              <w:spacing w:after="0"/>
              <w:ind w:left="0" w:firstLine="0"/>
              <w:jc w:val="left"/>
              <w:rPr>
                <w:lang w:val="uk-UA"/>
              </w:rPr>
            </w:pPr>
          </w:p>
          <w:p w14:paraId="31B386F7" w14:textId="371A8D7A" w:rsidR="00085419" w:rsidRDefault="00085419" w:rsidP="00381B00">
            <w:pPr>
              <w:spacing w:after="0"/>
              <w:ind w:left="0" w:firstLine="0"/>
              <w:jc w:val="left"/>
              <w:rPr>
                <w:lang w:val="uk-UA"/>
              </w:rPr>
            </w:pPr>
            <w:r>
              <w:rPr>
                <w:lang w:val="uk-UA"/>
              </w:rPr>
              <w:t xml:space="preserve">Результати визначення </w:t>
            </w:r>
            <w:proofErr w:type="spellStart"/>
            <w:r>
              <w:rPr>
                <w:lang w:val="uk-UA"/>
              </w:rPr>
              <w:t>внести</w:t>
            </w:r>
            <w:proofErr w:type="spellEnd"/>
            <w:r>
              <w:rPr>
                <w:lang w:val="uk-UA"/>
              </w:rPr>
              <w:t xml:space="preserve"> в інформаційну систему управління стадом.</w:t>
            </w:r>
          </w:p>
        </w:tc>
      </w:tr>
      <w:bookmarkEnd w:id="14"/>
      <w:tr w:rsidR="00DF7E03" w:rsidRPr="008649CE" w14:paraId="6F3BB4DA" w14:textId="77777777" w:rsidTr="002C6340">
        <w:trPr>
          <w:trHeight w:val="70"/>
        </w:trPr>
        <w:tc>
          <w:tcPr>
            <w:tcW w:w="186" w:type="pct"/>
            <w:shd w:val="clear" w:color="auto" w:fill="auto"/>
          </w:tcPr>
          <w:p w14:paraId="05BDBBCA" w14:textId="331F099F" w:rsidR="00DF7E03" w:rsidRDefault="005B584E" w:rsidP="00DF7E03">
            <w:pPr>
              <w:pStyle w:val="BOLD"/>
              <w:jc w:val="center"/>
            </w:pPr>
            <w:r>
              <w:t>3</w:t>
            </w:r>
          </w:p>
        </w:tc>
        <w:tc>
          <w:tcPr>
            <w:tcW w:w="1131" w:type="pct"/>
            <w:shd w:val="clear" w:color="auto" w:fill="auto"/>
          </w:tcPr>
          <w:p w14:paraId="5AD9FA4A" w14:textId="53FE6A69" w:rsidR="00DF7E03" w:rsidRPr="00CE79E4" w:rsidRDefault="00FA1303" w:rsidP="00DF7E03">
            <w:pPr>
              <w:spacing w:after="0"/>
              <w:ind w:left="0" w:firstLine="0"/>
              <w:jc w:val="left"/>
              <w:rPr>
                <w:lang w:val="uk-UA"/>
              </w:rPr>
            </w:pPr>
            <w:r w:rsidRPr="00FA1303">
              <w:rPr>
                <w:lang w:val="uk-UA"/>
              </w:rPr>
              <w:t>Оцінити частоту парезів</w:t>
            </w:r>
          </w:p>
        </w:tc>
        <w:tc>
          <w:tcPr>
            <w:tcW w:w="1037" w:type="pct"/>
            <w:shd w:val="clear" w:color="auto" w:fill="auto"/>
          </w:tcPr>
          <w:p w14:paraId="7763D4C7" w14:textId="2BB7D7BD" w:rsidR="00DF7E03" w:rsidRPr="006600A0" w:rsidRDefault="00FA1303" w:rsidP="00DF7E03">
            <w:pPr>
              <w:spacing w:after="0"/>
              <w:ind w:left="0" w:firstLine="0"/>
              <w:jc w:val="left"/>
              <w:rPr>
                <w:lang w:val="uk-UA"/>
              </w:rPr>
            </w:pPr>
            <w:r>
              <w:rPr>
                <w:lang w:val="uk-UA"/>
              </w:rPr>
              <w:t>Відповідальний за управління здоров’ям</w:t>
            </w:r>
          </w:p>
        </w:tc>
        <w:tc>
          <w:tcPr>
            <w:tcW w:w="2646" w:type="pct"/>
            <w:shd w:val="clear" w:color="auto" w:fill="auto"/>
          </w:tcPr>
          <w:p w14:paraId="23467DC1" w14:textId="26ED757C" w:rsidR="00DF7E03" w:rsidRDefault="008047A0" w:rsidP="00DF7E03">
            <w:pPr>
              <w:spacing w:after="0"/>
              <w:ind w:left="0" w:firstLine="0"/>
              <w:jc w:val="left"/>
              <w:rPr>
                <w:lang w:val="uk-UA"/>
              </w:rPr>
            </w:pPr>
            <w:r>
              <w:rPr>
                <w:lang w:val="uk-UA"/>
              </w:rPr>
              <w:t xml:space="preserve">Щотижнево, відповідальний за управління здоров’ям проводить визначення частоти парезів у новотільних корів у відповідності до  СОП </w:t>
            </w:r>
            <w:r w:rsidRPr="00A96ECD">
              <w:rPr>
                <w:lang w:val="uk-UA"/>
              </w:rPr>
              <w:t>4.4.</w:t>
            </w:r>
            <w:r>
              <w:rPr>
                <w:lang w:val="uk-UA"/>
              </w:rPr>
              <w:t>6</w:t>
            </w:r>
            <w:r w:rsidRPr="00A96ECD">
              <w:rPr>
                <w:lang w:val="uk-UA"/>
              </w:rPr>
              <w:t>.</w:t>
            </w:r>
            <w:r>
              <w:rPr>
                <w:lang w:val="uk-UA"/>
              </w:rPr>
              <w:t>5</w:t>
            </w:r>
            <w:r w:rsidRPr="00A96ECD">
              <w:rPr>
                <w:lang w:val="uk-UA"/>
              </w:rPr>
              <w:t xml:space="preserve"> </w:t>
            </w:r>
            <w:r>
              <w:rPr>
                <w:lang w:val="uk-UA"/>
              </w:rPr>
              <w:t>«Контроль післяродового періоду»</w:t>
            </w:r>
          </w:p>
          <w:p w14:paraId="7EC0E82A" w14:textId="77777777" w:rsidR="00085419" w:rsidRDefault="00085419" w:rsidP="00DF7E03">
            <w:pPr>
              <w:spacing w:after="0"/>
              <w:ind w:left="0" w:firstLine="0"/>
              <w:jc w:val="left"/>
              <w:rPr>
                <w:lang w:val="uk-UA"/>
              </w:rPr>
            </w:pPr>
          </w:p>
          <w:p w14:paraId="4BE6C5B6" w14:textId="62530B82" w:rsidR="00085419" w:rsidRPr="00482A42" w:rsidRDefault="00085419" w:rsidP="00DF7E03">
            <w:pPr>
              <w:spacing w:after="0"/>
              <w:ind w:left="0" w:firstLine="0"/>
              <w:jc w:val="left"/>
              <w:rPr>
                <w:lang w:val="uk-UA"/>
              </w:rPr>
            </w:pPr>
            <w:r>
              <w:rPr>
                <w:lang w:val="uk-UA"/>
              </w:rPr>
              <w:t xml:space="preserve">Результати визначення </w:t>
            </w:r>
            <w:proofErr w:type="spellStart"/>
            <w:r>
              <w:rPr>
                <w:lang w:val="uk-UA"/>
              </w:rPr>
              <w:t>внести</w:t>
            </w:r>
            <w:proofErr w:type="spellEnd"/>
            <w:r>
              <w:rPr>
                <w:lang w:val="uk-UA"/>
              </w:rPr>
              <w:t xml:space="preserve"> в інформаційну систему управління стадом.</w:t>
            </w:r>
          </w:p>
        </w:tc>
      </w:tr>
      <w:tr w:rsidR="00DF7E03" w:rsidRPr="008649CE" w14:paraId="4DD11F22" w14:textId="77777777" w:rsidTr="002C6340">
        <w:trPr>
          <w:trHeight w:val="70"/>
        </w:trPr>
        <w:tc>
          <w:tcPr>
            <w:tcW w:w="186" w:type="pct"/>
            <w:shd w:val="clear" w:color="auto" w:fill="auto"/>
          </w:tcPr>
          <w:p w14:paraId="750245EC" w14:textId="2A05D3B3" w:rsidR="00DF7E03" w:rsidRDefault="005B584E" w:rsidP="00DF7E03">
            <w:pPr>
              <w:pStyle w:val="BOLD"/>
              <w:jc w:val="center"/>
            </w:pPr>
            <w:r>
              <w:t>4</w:t>
            </w:r>
          </w:p>
        </w:tc>
        <w:tc>
          <w:tcPr>
            <w:tcW w:w="1131" w:type="pct"/>
            <w:shd w:val="clear" w:color="auto" w:fill="auto"/>
          </w:tcPr>
          <w:p w14:paraId="734162F2" w14:textId="0902B164" w:rsidR="00DF7E03" w:rsidRPr="00CF777F" w:rsidRDefault="00FA1303" w:rsidP="00DF7E03">
            <w:pPr>
              <w:spacing w:after="0"/>
              <w:ind w:left="0" w:firstLine="0"/>
              <w:jc w:val="left"/>
              <w:rPr>
                <w:lang w:val="uk-UA"/>
              </w:rPr>
            </w:pPr>
            <w:r w:rsidRPr="00FA1303">
              <w:rPr>
                <w:lang w:val="uk-UA"/>
              </w:rPr>
              <w:t>Оцінити частоту зміщень сичуга</w:t>
            </w:r>
          </w:p>
        </w:tc>
        <w:tc>
          <w:tcPr>
            <w:tcW w:w="1037" w:type="pct"/>
            <w:shd w:val="clear" w:color="auto" w:fill="auto"/>
          </w:tcPr>
          <w:p w14:paraId="2E7DD3A1" w14:textId="002B76F9" w:rsidR="00DF7E03" w:rsidRPr="00CF777F" w:rsidRDefault="00FA1303" w:rsidP="00DF7E03">
            <w:pPr>
              <w:spacing w:after="0"/>
              <w:ind w:left="0" w:firstLine="0"/>
              <w:jc w:val="left"/>
              <w:rPr>
                <w:lang w:val="uk-UA"/>
              </w:rPr>
            </w:pPr>
            <w:r>
              <w:rPr>
                <w:lang w:val="uk-UA"/>
              </w:rPr>
              <w:t>Відповідальний за управління здоров’ям</w:t>
            </w:r>
          </w:p>
        </w:tc>
        <w:tc>
          <w:tcPr>
            <w:tcW w:w="2646" w:type="pct"/>
            <w:shd w:val="clear" w:color="auto" w:fill="auto"/>
          </w:tcPr>
          <w:p w14:paraId="257C4CAB" w14:textId="77777777" w:rsidR="00DF7E03" w:rsidRDefault="008047A0" w:rsidP="00DF7E03">
            <w:pPr>
              <w:spacing w:after="0"/>
              <w:ind w:left="0" w:firstLine="0"/>
              <w:jc w:val="left"/>
              <w:rPr>
                <w:lang w:val="uk-UA"/>
              </w:rPr>
            </w:pPr>
            <w:r>
              <w:rPr>
                <w:lang w:val="uk-UA"/>
              </w:rPr>
              <w:t xml:space="preserve">Щотижнево, відповідальний за управління здоров’ям проводить визначення частоти зміщень сичуга у новотільних корів у відповідності до  СОП </w:t>
            </w:r>
            <w:r w:rsidRPr="00A96ECD">
              <w:rPr>
                <w:lang w:val="uk-UA"/>
              </w:rPr>
              <w:t>4.4.</w:t>
            </w:r>
            <w:r>
              <w:rPr>
                <w:lang w:val="uk-UA"/>
              </w:rPr>
              <w:t>6</w:t>
            </w:r>
            <w:r w:rsidRPr="00A96ECD">
              <w:rPr>
                <w:lang w:val="uk-UA"/>
              </w:rPr>
              <w:t>.</w:t>
            </w:r>
            <w:r>
              <w:rPr>
                <w:lang w:val="uk-UA"/>
              </w:rPr>
              <w:t>5</w:t>
            </w:r>
            <w:r w:rsidRPr="00A96ECD">
              <w:rPr>
                <w:lang w:val="uk-UA"/>
              </w:rPr>
              <w:t xml:space="preserve"> </w:t>
            </w:r>
            <w:r>
              <w:rPr>
                <w:lang w:val="uk-UA"/>
              </w:rPr>
              <w:t>«Контроль післяродового періоду»</w:t>
            </w:r>
          </w:p>
          <w:p w14:paraId="5773E271" w14:textId="77777777" w:rsidR="00D328B5" w:rsidRDefault="00D328B5" w:rsidP="00DF7E03">
            <w:pPr>
              <w:spacing w:after="0"/>
              <w:ind w:left="0" w:firstLine="0"/>
              <w:jc w:val="left"/>
              <w:rPr>
                <w:lang w:val="uk-UA"/>
              </w:rPr>
            </w:pPr>
          </w:p>
          <w:p w14:paraId="1B66B241" w14:textId="13C2DE06" w:rsidR="00085419" w:rsidRDefault="00085419" w:rsidP="00DF7E03">
            <w:pPr>
              <w:spacing w:after="0"/>
              <w:ind w:left="0" w:firstLine="0"/>
              <w:jc w:val="left"/>
              <w:rPr>
                <w:lang w:val="uk-UA"/>
              </w:rPr>
            </w:pPr>
            <w:r>
              <w:rPr>
                <w:lang w:val="uk-UA"/>
              </w:rPr>
              <w:t xml:space="preserve">Результати визначення </w:t>
            </w:r>
            <w:proofErr w:type="spellStart"/>
            <w:r>
              <w:rPr>
                <w:lang w:val="uk-UA"/>
              </w:rPr>
              <w:t>внести</w:t>
            </w:r>
            <w:proofErr w:type="spellEnd"/>
            <w:r>
              <w:rPr>
                <w:lang w:val="uk-UA"/>
              </w:rPr>
              <w:t xml:space="preserve"> в інформаційну систему управління стадом.</w:t>
            </w:r>
          </w:p>
        </w:tc>
      </w:tr>
      <w:tr w:rsidR="00DF7E03" w:rsidRPr="008649CE" w14:paraId="7A52D82F" w14:textId="77777777" w:rsidTr="002C6340">
        <w:trPr>
          <w:trHeight w:val="70"/>
        </w:trPr>
        <w:tc>
          <w:tcPr>
            <w:tcW w:w="186" w:type="pct"/>
            <w:shd w:val="clear" w:color="auto" w:fill="auto"/>
          </w:tcPr>
          <w:p w14:paraId="7D0284FF" w14:textId="143CE00A" w:rsidR="00DF7E03" w:rsidRDefault="005B584E" w:rsidP="00DF7E03">
            <w:pPr>
              <w:pStyle w:val="BOLD"/>
              <w:jc w:val="center"/>
            </w:pPr>
            <w:r>
              <w:t>5</w:t>
            </w:r>
          </w:p>
        </w:tc>
        <w:tc>
          <w:tcPr>
            <w:tcW w:w="1131" w:type="pct"/>
            <w:shd w:val="clear" w:color="auto" w:fill="auto"/>
          </w:tcPr>
          <w:p w14:paraId="64B53853" w14:textId="684693BE" w:rsidR="00DF7E03" w:rsidRPr="00C20387" w:rsidRDefault="00FA1303" w:rsidP="00DF7E03">
            <w:pPr>
              <w:spacing w:after="0"/>
              <w:ind w:left="0" w:firstLine="0"/>
              <w:jc w:val="left"/>
              <w:rPr>
                <w:lang w:val="uk-UA"/>
              </w:rPr>
            </w:pPr>
            <w:r w:rsidRPr="00FA1303">
              <w:rPr>
                <w:lang w:val="uk-UA"/>
              </w:rPr>
              <w:t xml:space="preserve">Оцінити частоту </w:t>
            </w:r>
            <w:proofErr w:type="spellStart"/>
            <w:r w:rsidRPr="00FA1303">
              <w:rPr>
                <w:lang w:val="uk-UA"/>
              </w:rPr>
              <w:t>кетозів</w:t>
            </w:r>
            <w:proofErr w:type="spellEnd"/>
          </w:p>
        </w:tc>
        <w:tc>
          <w:tcPr>
            <w:tcW w:w="1037" w:type="pct"/>
            <w:shd w:val="clear" w:color="auto" w:fill="auto"/>
          </w:tcPr>
          <w:p w14:paraId="173EB494" w14:textId="5C2778B8" w:rsidR="00DF7E03" w:rsidRPr="00001EA4" w:rsidRDefault="00FA1303" w:rsidP="00DF7E03">
            <w:pPr>
              <w:spacing w:after="0"/>
              <w:ind w:left="0" w:firstLine="0"/>
              <w:jc w:val="left"/>
              <w:rPr>
                <w:lang w:val="uk-UA"/>
              </w:rPr>
            </w:pPr>
            <w:r>
              <w:rPr>
                <w:lang w:val="uk-UA"/>
              </w:rPr>
              <w:t>Відповідальний за управління здоров’ям</w:t>
            </w:r>
          </w:p>
        </w:tc>
        <w:tc>
          <w:tcPr>
            <w:tcW w:w="2646" w:type="pct"/>
            <w:shd w:val="clear" w:color="auto" w:fill="auto"/>
          </w:tcPr>
          <w:p w14:paraId="56D2D6D6" w14:textId="77777777" w:rsidR="00DF7E03" w:rsidRDefault="008047A0" w:rsidP="00DF7E03">
            <w:pPr>
              <w:spacing w:after="0"/>
              <w:ind w:left="0" w:firstLine="0"/>
              <w:jc w:val="left"/>
              <w:rPr>
                <w:lang w:val="uk-UA"/>
              </w:rPr>
            </w:pPr>
            <w:r>
              <w:rPr>
                <w:lang w:val="uk-UA"/>
              </w:rPr>
              <w:t xml:space="preserve">Щотижнево, відповідальний за управління здоров’ям проводить визначення частоти </w:t>
            </w:r>
            <w:proofErr w:type="spellStart"/>
            <w:r>
              <w:rPr>
                <w:lang w:val="uk-UA"/>
              </w:rPr>
              <w:t>кетозів</w:t>
            </w:r>
            <w:proofErr w:type="spellEnd"/>
            <w:r>
              <w:rPr>
                <w:lang w:val="uk-UA"/>
              </w:rPr>
              <w:t xml:space="preserve"> у новотільних корів у відповідності до  СОП </w:t>
            </w:r>
            <w:r w:rsidRPr="00A96ECD">
              <w:rPr>
                <w:lang w:val="uk-UA"/>
              </w:rPr>
              <w:t>4.4.</w:t>
            </w:r>
            <w:r>
              <w:rPr>
                <w:lang w:val="uk-UA"/>
              </w:rPr>
              <w:t>5</w:t>
            </w:r>
            <w:r w:rsidRPr="00A96ECD">
              <w:rPr>
                <w:lang w:val="uk-UA"/>
              </w:rPr>
              <w:t>.</w:t>
            </w:r>
            <w:r>
              <w:rPr>
                <w:lang w:val="uk-UA"/>
              </w:rPr>
              <w:t>8</w:t>
            </w:r>
            <w:r w:rsidRPr="00A96ECD">
              <w:rPr>
                <w:lang w:val="uk-UA"/>
              </w:rPr>
              <w:t xml:space="preserve"> </w:t>
            </w:r>
            <w:r>
              <w:rPr>
                <w:lang w:val="uk-UA"/>
              </w:rPr>
              <w:t xml:space="preserve">«Діагностика </w:t>
            </w:r>
            <w:proofErr w:type="spellStart"/>
            <w:r>
              <w:rPr>
                <w:lang w:val="uk-UA"/>
              </w:rPr>
              <w:t>кетозу</w:t>
            </w:r>
            <w:proofErr w:type="spellEnd"/>
            <w:r>
              <w:rPr>
                <w:lang w:val="uk-UA"/>
              </w:rPr>
              <w:t>»</w:t>
            </w:r>
          </w:p>
          <w:p w14:paraId="60ADC345" w14:textId="77777777" w:rsidR="00D328B5" w:rsidRDefault="00D328B5" w:rsidP="00DF7E03">
            <w:pPr>
              <w:spacing w:after="0"/>
              <w:ind w:left="0" w:firstLine="0"/>
              <w:jc w:val="left"/>
              <w:rPr>
                <w:lang w:val="uk-UA"/>
              </w:rPr>
            </w:pPr>
          </w:p>
          <w:p w14:paraId="5BA23EDF" w14:textId="05292A00" w:rsidR="00530548" w:rsidRDefault="00530548" w:rsidP="00DF7E03">
            <w:pPr>
              <w:spacing w:after="0"/>
              <w:ind w:left="0" w:firstLine="0"/>
              <w:jc w:val="left"/>
              <w:rPr>
                <w:lang w:val="uk-UA"/>
              </w:rPr>
            </w:pPr>
            <w:r>
              <w:rPr>
                <w:lang w:val="uk-UA"/>
              </w:rPr>
              <w:t xml:space="preserve">Результати визначення </w:t>
            </w:r>
            <w:proofErr w:type="spellStart"/>
            <w:r>
              <w:rPr>
                <w:lang w:val="uk-UA"/>
              </w:rPr>
              <w:t>внести</w:t>
            </w:r>
            <w:proofErr w:type="spellEnd"/>
            <w:r>
              <w:rPr>
                <w:lang w:val="uk-UA"/>
              </w:rPr>
              <w:t xml:space="preserve"> в інформаційну систему управління стадом.</w:t>
            </w:r>
          </w:p>
        </w:tc>
      </w:tr>
      <w:tr w:rsidR="00C47BFB" w:rsidRPr="008649CE" w14:paraId="488CAAD3" w14:textId="77777777" w:rsidTr="002C6340">
        <w:trPr>
          <w:trHeight w:val="70"/>
        </w:trPr>
        <w:tc>
          <w:tcPr>
            <w:tcW w:w="186" w:type="pct"/>
            <w:shd w:val="clear" w:color="auto" w:fill="auto"/>
          </w:tcPr>
          <w:p w14:paraId="20A1F270" w14:textId="57824BB9" w:rsidR="00C47BFB" w:rsidRPr="00C47BFB" w:rsidRDefault="00C47BFB" w:rsidP="00DF7E03">
            <w:pPr>
              <w:pStyle w:val="BOLD"/>
              <w:jc w:val="center"/>
              <w:rPr>
                <w:lang w:val="en-US"/>
              </w:rPr>
            </w:pPr>
            <w:r>
              <w:rPr>
                <w:lang w:val="en-US"/>
              </w:rPr>
              <w:t>6</w:t>
            </w:r>
          </w:p>
        </w:tc>
        <w:tc>
          <w:tcPr>
            <w:tcW w:w="1131" w:type="pct"/>
            <w:shd w:val="clear" w:color="auto" w:fill="auto"/>
          </w:tcPr>
          <w:p w14:paraId="7FDE664F" w14:textId="7533B0A7" w:rsidR="00C47BFB" w:rsidRPr="00C47BFB" w:rsidRDefault="00FA1303" w:rsidP="00DF7E03">
            <w:pPr>
              <w:spacing w:after="0"/>
              <w:ind w:left="0" w:firstLine="0"/>
              <w:jc w:val="left"/>
              <w:rPr>
                <w:lang w:val="uk-UA"/>
              </w:rPr>
            </w:pPr>
            <w:r w:rsidRPr="00FA1303">
              <w:rPr>
                <w:lang w:val="uk-UA"/>
              </w:rPr>
              <w:t>Оцінити рівень кальцію у крові новотільних корів</w:t>
            </w:r>
          </w:p>
        </w:tc>
        <w:tc>
          <w:tcPr>
            <w:tcW w:w="1037" w:type="pct"/>
            <w:shd w:val="clear" w:color="auto" w:fill="auto"/>
          </w:tcPr>
          <w:p w14:paraId="1207EAAD" w14:textId="7C67ABA3" w:rsidR="00C47BFB" w:rsidRPr="00001EA4" w:rsidRDefault="00FA1303" w:rsidP="00DF7E03">
            <w:pPr>
              <w:spacing w:after="0"/>
              <w:ind w:left="0" w:firstLine="0"/>
              <w:jc w:val="left"/>
              <w:rPr>
                <w:lang w:val="uk-UA"/>
              </w:rPr>
            </w:pPr>
            <w:r>
              <w:rPr>
                <w:lang w:val="uk-UA"/>
              </w:rPr>
              <w:t>Відповідальний за управління здоров’ям</w:t>
            </w:r>
          </w:p>
        </w:tc>
        <w:tc>
          <w:tcPr>
            <w:tcW w:w="2646" w:type="pct"/>
            <w:shd w:val="clear" w:color="auto" w:fill="auto"/>
          </w:tcPr>
          <w:p w14:paraId="7514338A" w14:textId="5C224A08" w:rsidR="00C47BFB" w:rsidRDefault="008047A0" w:rsidP="00DF7E03">
            <w:pPr>
              <w:spacing w:after="0"/>
              <w:ind w:left="0" w:firstLine="0"/>
              <w:jc w:val="left"/>
              <w:rPr>
                <w:lang w:val="uk-UA"/>
              </w:rPr>
            </w:pPr>
            <w:r>
              <w:rPr>
                <w:lang w:val="uk-UA"/>
              </w:rPr>
              <w:t>Що</w:t>
            </w:r>
            <w:r w:rsidR="00DE5C0E">
              <w:rPr>
                <w:lang w:val="uk-UA"/>
              </w:rPr>
              <w:t>місячно</w:t>
            </w:r>
            <w:r>
              <w:rPr>
                <w:lang w:val="uk-UA"/>
              </w:rPr>
              <w:t xml:space="preserve">, відповідальний за управління здоров’ям проводить </w:t>
            </w:r>
            <w:r w:rsidR="00131BB6">
              <w:rPr>
                <w:lang w:val="uk-UA"/>
              </w:rPr>
              <w:t>відбір впродовж 48 годин після отелення</w:t>
            </w:r>
            <w:r w:rsidR="00530548">
              <w:rPr>
                <w:lang w:val="uk-UA"/>
              </w:rPr>
              <w:t>, та надсилає зразки в лабораторію для</w:t>
            </w:r>
            <w:r w:rsidR="00131BB6">
              <w:rPr>
                <w:lang w:val="uk-UA"/>
              </w:rPr>
              <w:t xml:space="preserve"> </w:t>
            </w:r>
            <w:r>
              <w:rPr>
                <w:lang w:val="uk-UA"/>
              </w:rPr>
              <w:t xml:space="preserve">визначення </w:t>
            </w:r>
            <w:r w:rsidR="00131BB6">
              <w:rPr>
                <w:lang w:val="uk-UA"/>
              </w:rPr>
              <w:t xml:space="preserve">рівня </w:t>
            </w:r>
            <w:proofErr w:type="spellStart"/>
            <w:r w:rsidR="00131BB6">
              <w:rPr>
                <w:lang w:val="uk-UA"/>
              </w:rPr>
              <w:t>Са</w:t>
            </w:r>
            <w:proofErr w:type="spellEnd"/>
            <w:r w:rsidR="00131BB6">
              <w:rPr>
                <w:lang w:val="uk-UA"/>
              </w:rPr>
              <w:t xml:space="preserve"> в крові</w:t>
            </w:r>
            <w:r w:rsidR="00DE5C0E">
              <w:rPr>
                <w:lang w:val="uk-UA"/>
              </w:rPr>
              <w:t xml:space="preserve"> новотільних корів</w:t>
            </w:r>
          </w:p>
          <w:p w14:paraId="1B203E49" w14:textId="77777777" w:rsidR="00D328B5" w:rsidRDefault="00D328B5" w:rsidP="00DF7E03">
            <w:pPr>
              <w:spacing w:after="0"/>
              <w:ind w:left="0" w:firstLine="0"/>
              <w:jc w:val="left"/>
              <w:rPr>
                <w:lang w:val="uk-UA"/>
              </w:rPr>
            </w:pPr>
          </w:p>
          <w:p w14:paraId="54C299A1" w14:textId="3F022F64" w:rsidR="00530548" w:rsidRDefault="00530548" w:rsidP="00DF7E03">
            <w:pPr>
              <w:spacing w:after="0"/>
              <w:ind w:left="0" w:firstLine="0"/>
              <w:jc w:val="left"/>
              <w:rPr>
                <w:lang w:val="uk-UA"/>
              </w:rPr>
            </w:pPr>
            <w:r>
              <w:rPr>
                <w:lang w:val="uk-UA"/>
              </w:rPr>
              <w:t xml:space="preserve">Результати визначення </w:t>
            </w:r>
            <w:proofErr w:type="spellStart"/>
            <w:r>
              <w:rPr>
                <w:lang w:val="uk-UA"/>
              </w:rPr>
              <w:t>внести</w:t>
            </w:r>
            <w:proofErr w:type="spellEnd"/>
            <w:r>
              <w:rPr>
                <w:lang w:val="uk-UA"/>
              </w:rPr>
              <w:t xml:space="preserve"> в інформаційну систему управління стадом.</w:t>
            </w:r>
          </w:p>
        </w:tc>
      </w:tr>
      <w:tr w:rsidR="00A96ECD" w:rsidRPr="00DF641C" w14:paraId="6E252167" w14:textId="77777777" w:rsidTr="002C6340">
        <w:trPr>
          <w:trHeight w:val="70"/>
        </w:trPr>
        <w:tc>
          <w:tcPr>
            <w:tcW w:w="186" w:type="pct"/>
            <w:shd w:val="clear" w:color="auto" w:fill="auto"/>
          </w:tcPr>
          <w:p w14:paraId="509B3BE5" w14:textId="217F6C06" w:rsidR="00A96ECD" w:rsidRDefault="00A96ECD" w:rsidP="00DF7E03">
            <w:pPr>
              <w:pStyle w:val="BOLD"/>
              <w:jc w:val="center"/>
              <w:rPr>
                <w:lang w:val="en-US"/>
              </w:rPr>
            </w:pPr>
            <w:r>
              <w:rPr>
                <w:lang w:val="en-US"/>
              </w:rPr>
              <w:t>7</w:t>
            </w:r>
          </w:p>
        </w:tc>
        <w:tc>
          <w:tcPr>
            <w:tcW w:w="1131" w:type="pct"/>
            <w:shd w:val="clear" w:color="auto" w:fill="auto"/>
          </w:tcPr>
          <w:p w14:paraId="6E559B60" w14:textId="11E3D93F" w:rsidR="00A96ECD" w:rsidRPr="00C47BFB" w:rsidRDefault="00FA1303" w:rsidP="00DF7E03">
            <w:pPr>
              <w:spacing w:after="0"/>
              <w:ind w:left="0" w:firstLine="0"/>
              <w:jc w:val="left"/>
              <w:rPr>
                <w:lang w:val="uk-UA"/>
              </w:rPr>
            </w:pPr>
            <w:r w:rsidRPr="00FA1303">
              <w:rPr>
                <w:lang w:val="uk-UA"/>
              </w:rPr>
              <w:t xml:space="preserve">Проаналізувати відхилення, оцінити ризик метаболічних </w:t>
            </w:r>
            <w:proofErr w:type="spellStart"/>
            <w:r w:rsidRPr="00FA1303">
              <w:rPr>
                <w:lang w:val="uk-UA"/>
              </w:rPr>
              <w:t>хвороб</w:t>
            </w:r>
            <w:proofErr w:type="spellEnd"/>
          </w:p>
        </w:tc>
        <w:tc>
          <w:tcPr>
            <w:tcW w:w="1037" w:type="pct"/>
            <w:shd w:val="clear" w:color="auto" w:fill="auto"/>
          </w:tcPr>
          <w:p w14:paraId="6536B440" w14:textId="36942C34" w:rsidR="00A96ECD" w:rsidRPr="00001EA4" w:rsidRDefault="00A96ECD" w:rsidP="00DF7E03">
            <w:pPr>
              <w:spacing w:after="0"/>
              <w:ind w:left="0" w:firstLine="0"/>
              <w:jc w:val="left"/>
              <w:rPr>
                <w:lang w:val="uk-UA"/>
              </w:rPr>
            </w:pPr>
            <w:r>
              <w:rPr>
                <w:lang w:val="uk-UA"/>
              </w:rPr>
              <w:t xml:space="preserve">Відповідальний за управління </w:t>
            </w:r>
            <w:r w:rsidR="00FA1303">
              <w:rPr>
                <w:lang w:val="uk-UA"/>
              </w:rPr>
              <w:t>здоров’ям</w:t>
            </w:r>
          </w:p>
        </w:tc>
        <w:tc>
          <w:tcPr>
            <w:tcW w:w="2646" w:type="pct"/>
            <w:shd w:val="clear" w:color="auto" w:fill="auto"/>
          </w:tcPr>
          <w:p w14:paraId="0A3D9592" w14:textId="2A7F0F58" w:rsidR="00B3227B" w:rsidRDefault="00CF2C92" w:rsidP="00B3227B">
            <w:pPr>
              <w:spacing w:after="0"/>
              <w:ind w:left="0" w:firstLine="0"/>
              <w:jc w:val="left"/>
              <w:rPr>
                <w:lang w:val="uk-UA"/>
              </w:rPr>
            </w:pPr>
            <w:r>
              <w:rPr>
                <w:lang w:val="uk-UA"/>
              </w:rPr>
              <w:t xml:space="preserve">Відповідальний за управління здоров’ям проводить аналіз </w:t>
            </w:r>
            <w:r w:rsidR="00951825">
              <w:rPr>
                <w:lang w:val="uk-UA"/>
              </w:rPr>
              <w:t>одержаних результатів</w:t>
            </w:r>
            <w:r w:rsidR="001403F4">
              <w:rPr>
                <w:lang w:val="uk-UA"/>
              </w:rPr>
              <w:t xml:space="preserve"> </w:t>
            </w:r>
            <w:r w:rsidR="00317E3D">
              <w:rPr>
                <w:lang w:val="uk-UA"/>
              </w:rPr>
              <w:t>з використанням інформаційної системи управління стадом</w:t>
            </w:r>
            <w:r>
              <w:rPr>
                <w:lang w:val="uk-UA"/>
              </w:rPr>
              <w:t>, оцінює відхилення від нормативів</w:t>
            </w:r>
            <w:r w:rsidR="00951825">
              <w:rPr>
                <w:lang w:val="uk-UA"/>
              </w:rPr>
              <w:t xml:space="preserve"> та приймає рішення щодо необхідності аналізу ефективності</w:t>
            </w:r>
            <w:r w:rsidR="00D328B5" w:rsidRPr="00D328B5">
              <w:rPr>
                <w:lang w:val="uk-UA"/>
              </w:rPr>
              <w:t xml:space="preserve"> </w:t>
            </w:r>
            <w:r w:rsidR="00D328B5">
              <w:rPr>
                <w:lang w:val="uk-UA"/>
              </w:rPr>
              <w:t>годівлі корів в транзитний період</w:t>
            </w:r>
            <w:r w:rsidR="00951825">
              <w:rPr>
                <w:lang w:val="uk-UA"/>
              </w:rPr>
              <w:t>.</w:t>
            </w:r>
          </w:p>
          <w:p w14:paraId="4C00183B" w14:textId="3AAE67B3" w:rsidR="00951825" w:rsidRDefault="00951825" w:rsidP="00B3227B">
            <w:pPr>
              <w:spacing w:after="0"/>
              <w:ind w:left="0" w:firstLine="0"/>
              <w:jc w:val="left"/>
              <w:rPr>
                <w:lang w:val="uk-UA"/>
              </w:rPr>
            </w:pPr>
          </w:p>
          <w:p w14:paraId="4FCD16D1" w14:textId="59758E70" w:rsidR="00951825" w:rsidRDefault="00951825" w:rsidP="00B3227B">
            <w:pPr>
              <w:spacing w:after="0"/>
              <w:ind w:left="0" w:firstLine="0"/>
              <w:jc w:val="left"/>
              <w:rPr>
                <w:lang w:val="uk-UA"/>
              </w:rPr>
            </w:pPr>
            <w:r>
              <w:rPr>
                <w:lang w:val="uk-UA"/>
              </w:rPr>
              <w:t xml:space="preserve">У разі прийняття рішення щодо високого ризику метаболічних </w:t>
            </w:r>
            <w:proofErr w:type="spellStart"/>
            <w:r>
              <w:rPr>
                <w:lang w:val="uk-UA"/>
              </w:rPr>
              <w:t>хвороб</w:t>
            </w:r>
            <w:proofErr w:type="spellEnd"/>
            <w:r>
              <w:rPr>
                <w:lang w:val="uk-UA"/>
              </w:rPr>
              <w:t xml:space="preserve"> в стаді, відповідальний за управління здоров’ям повідомляє відповідального за управління годівлею про необхідність проведення аналізу ефективності годівлі корів в транзитний період</w:t>
            </w:r>
          </w:p>
          <w:p w14:paraId="7A78CE78" w14:textId="77777777" w:rsidR="00A96ECD" w:rsidRDefault="00A96ECD" w:rsidP="00DF7E03">
            <w:pPr>
              <w:spacing w:after="0"/>
              <w:ind w:left="0" w:firstLine="0"/>
              <w:jc w:val="left"/>
              <w:rPr>
                <w:lang w:val="uk-UA"/>
              </w:rPr>
            </w:pPr>
          </w:p>
          <w:p w14:paraId="50C8B3A2" w14:textId="77777777" w:rsidR="00D328B5" w:rsidRDefault="00D328B5" w:rsidP="008A52B3">
            <w:pPr>
              <w:pStyle w:val="ListParagraph"/>
              <w:numPr>
                <w:ilvl w:val="0"/>
                <w:numId w:val="10"/>
              </w:numPr>
              <w:spacing w:after="0"/>
              <w:jc w:val="left"/>
              <w:rPr>
                <w:lang w:val="uk-UA"/>
              </w:rPr>
            </w:pPr>
            <w:r>
              <w:rPr>
                <w:lang w:val="uk-UA"/>
              </w:rPr>
              <w:t>Інформаційні системи</w:t>
            </w:r>
          </w:p>
          <w:p w14:paraId="5E99B619" w14:textId="77777777" w:rsidR="00D328B5" w:rsidRDefault="00D328B5" w:rsidP="00D328B5">
            <w:pPr>
              <w:pStyle w:val="ListParagraph"/>
              <w:spacing w:after="0"/>
              <w:ind w:firstLine="0"/>
              <w:jc w:val="left"/>
              <w:rPr>
                <w:lang w:val="uk-UA"/>
              </w:rPr>
            </w:pPr>
            <w:r>
              <w:rPr>
                <w:lang w:val="uk-UA"/>
              </w:rPr>
              <w:t>Система управління годівлею</w:t>
            </w:r>
          </w:p>
          <w:p w14:paraId="7EADD72F" w14:textId="2D95959F" w:rsidR="00D328B5" w:rsidRPr="00D328B5" w:rsidRDefault="00D328B5" w:rsidP="00D328B5">
            <w:pPr>
              <w:pStyle w:val="ListParagraph"/>
              <w:spacing w:after="0"/>
              <w:ind w:firstLine="0"/>
              <w:jc w:val="left"/>
              <w:rPr>
                <w:lang w:val="uk-UA"/>
              </w:rPr>
            </w:pPr>
          </w:p>
        </w:tc>
      </w:tr>
      <w:tr w:rsidR="00A96ECD" w:rsidRPr="00D328B5" w14:paraId="1541D0D9" w14:textId="77777777" w:rsidTr="002C6340">
        <w:trPr>
          <w:trHeight w:val="70"/>
        </w:trPr>
        <w:tc>
          <w:tcPr>
            <w:tcW w:w="186" w:type="pct"/>
            <w:shd w:val="clear" w:color="auto" w:fill="auto"/>
          </w:tcPr>
          <w:p w14:paraId="2979F06F" w14:textId="18F5C9BC" w:rsidR="00A96ECD" w:rsidRDefault="00A96ECD" w:rsidP="00DF7E03">
            <w:pPr>
              <w:pStyle w:val="BOLD"/>
              <w:jc w:val="center"/>
              <w:rPr>
                <w:lang w:val="en-US"/>
              </w:rPr>
            </w:pPr>
            <w:r>
              <w:rPr>
                <w:lang w:val="en-US"/>
              </w:rPr>
              <w:t>8</w:t>
            </w:r>
          </w:p>
        </w:tc>
        <w:tc>
          <w:tcPr>
            <w:tcW w:w="1131" w:type="pct"/>
            <w:shd w:val="clear" w:color="auto" w:fill="auto"/>
          </w:tcPr>
          <w:p w14:paraId="460991B7" w14:textId="747FB20E" w:rsidR="00A96ECD" w:rsidRPr="00A96ECD" w:rsidRDefault="00FA1303" w:rsidP="00DF7E03">
            <w:pPr>
              <w:spacing w:after="0"/>
              <w:ind w:left="0" w:firstLine="0"/>
              <w:jc w:val="left"/>
              <w:rPr>
                <w:lang w:val="uk-UA"/>
              </w:rPr>
            </w:pPr>
            <w:r w:rsidRPr="00FA1303">
              <w:rPr>
                <w:lang w:val="uk-UA"/>
              </w:rPr>
              <w:t xml:space="preserve">Оцінити споживання сухої речовини в </w:t>
            </w:r>
            <w:r w:rsidRPr="00FA1303">
              <w:rPr>
                <w:lang w:val="uk-UA"/>
              </w:rPr>
              <w:lastRenderedPageBreak/>
              <w:t>пізньому сухостої та у новотільних корів</w:t>
            </w:r>
          </w:p>
        </w:tc>
        <w:tc>
          <w:tcPr>
            <w:tcW w:w="1037" w:type="pct"/>
            <w:shd w:val="clear" w:color="auto" w:fill="auto"/>
          </w:tcPr>
          <w:p w14:paraId="7827E694" w14:textId="35EDA910" w:rsidR="00A96ECD" w:rsidRPr="00001EA4" w:rsidRDefault="00A96ECD" w:rsidP="00DF7E03">
            <w:pPr>
              <w:spacing w:after="0"/>
              <w:ind w:left="0" w:firstLine="0"/>
              <w:jc w:val="left"/>
              <w:rPr>
                <w:lang w:val="uk-UA"/>
              </w:rPr>
            </w:pPr>
            <w:r>
              <w:rPr>
                <w:lang w:val="uk-UA"/>
              </w:rPr>
              <w:lastRenderedPageBreak/>
              <w:t>Відповідальний за управління годівлею</w:t>
            </w:r>
          </w:p>
        </w:tc>
        <w:tc>
          <w:tcPr>
            <w:tcW w:w="2646" w:type="pct"/>
            <w:shd w:val="clear" w:color="auto" w:fill="auto"/>
          </w:tcPr>
          <w:p w14:paraId="149BD2A1" w14:textId="677C65CD" w:rsidR="00D328B5" w:rsidRDefault="00D328B5" w:rsidP="00B3227B">
            <w:pPr>
              <w:spacing w:after="0"/>
              <w:ind w:left="0" w:firstLine="0"/>
              <w:jc w:val="left"/>
              <w:rPr>
                <w:lang w:val="uk-UA"/>
              </w:rPr>
            </w:pPr>
            <w:r>
              <w:rPr>
                <w:lang w:val="uk-UA"/>
              </w:rPr>
              <w:t xml:space="preserve">Після одержання інформації щодо підвищеного ризику метаболічних порушень новотільних корів, відповідальний </w:t>
            </w:r>
            <w:r w:rsidR="000B4D98">
              <w:rPr>
                <w:lang w:val="uk-UA"/>
              </w:rPr>
              <w:t>з</w:t>
            </w:r>
            <w:r>
              <w:rPr>
                <w:lang w:val="uk-UA"/>
              </w:rPr>
              <w:t xml:space="preserve">а управління годівлею проводить </w:t>
            </w:r>
            <w:r>
              <w:rPr>
                <w:lang w:val="uk-UA"/>
              </w:rPr>
              <w:lastRenderedPageBreak/>
              <w:t>оцінку споживання сухої речовини в пізньому сухостої та новотільних корів у відповідності до СОП 4.4.2.3.1. «Контроль споживання сухої речовини»</w:t>
            </w:r>
            <w:r w:rsidR="00C27448">
              <w:rPr>
                <w:lang w:val="uk-UA"/>
              </w:rPr>
              <w:t xml:space="preserve"> та вносить результати в інформаційну систему</w:t>
            </w:r>
            <w:r w:rsidR="004A4DFE">
              <w:rPr>
                <w:lang w:val="uk-UA"/>
              </w:rPr>
              <w:t>. Внесені дані порівнюються із нормативами та проводиться оцінка відхилень.</w:t>
            </w:r>
          </w:p>
          <w:p w14:paraId="715E7912" w14:textId="5057A1AC" w:rsidR="00C27448" w:rsidRDefault="00C27448" w:rsidP="00B3227B">
            <w:pPr>
              <w:spacing w:after="0"/>
              <w:ind w:left="0" w:firstLine="0"/>
              <w:jc w:val="left"/>
              <w:rPr>
                <w:lang w:val="uk-UA"/>
              </w:rPr>
            </w:pPr>
          </w:p>
          <w:p w14:paraId="4CE22052" w14:textId="21FFEBC4" w:rsidR="00C27448" w:rsidRDefault="00C27448" w:rsidP="008A52B3">
            <w:pPr>
              <w:pStyle w:val="ListParagraph"/>
              <w:numPr>
                <w:ilvl w:val="0"/>
                <w:numId w:val="10"/>
              </w:numPr>
              <w:spacing w:after="0"/>
              <w:jc w:val="left"/>
              <w:rPr>
                <w:lang w:val="uk-UA"/>
              </w:rPr>
            </w:pPr>
            <w:r>
              <w:rPr>
                <w:lang w:val="uk-UA"/>
              </w:rPr>
              <w:t>Інформаційні системи</w:t>
            </w:r>
          </w:p>
          <w:p w14:paraId="720493EB" w14:textId="3EB0D6C2" w:rsidR="00C27448" w:rsidRPr="00C27448" w:rsidRDefault="00C27448" w:rsidP="00C27448">
            <w:pPr>
              <w:pStyle w:val="ListParagraph"/>
              <w:spacing w:after="0"/>
              <w:ind w:firstLine="0"/>
              <w:jc w:val="left"/>
              <w:rPr>
                <w:lang w:val="uk-UA"/>
              </w:rPr>
            </w:pPr>
            <w:r>
              <w:rPr>
                <w:lang w:val="uk-UA"/>
              </w:rPr>
              <w:t>Система управління годівлею</w:t>
            </w:r>
          </w:p>
          <w:p w14:paraId="2DC5B873" w14:textId="77777777" w:rsidR="00A96ECD" w:rsidRDefault="00A96ECD" w:rsidP="00D328B5">
            <w:pPr>
              <w:spacing w:after="0"/>
              <w:ind w:left="0" w:firstLine="0"/>
              <w:jc w:val="left"/>
              <w:rPr>
                <w:lang w:val="uk-UA"/>
              </w:rPr>
            </w:pPr>
          </w:p>
        </w:tc>
      </w:tr>
      <w:tr w:rsidR="00A96ECD" w:rsidRPr="001060A7" w14:paraId="05B6ADB4" w14:textId="77777777" w:rsidTr="002C6340">
        <w:trPr>
          <w:trHeight w:val="70"/>
        </w:trPr>
        <w:tc>
          <w:tcPr>
            <w:tcW w:w="186" w:type="pct"/>
            <w:shd w:val="clear" w:color="auto" w:fill="auto"/>
          </w:tcPr>
          <w:p w14:paraId="4BA43C93" w14:textId="4C32905B" w:rsidR="00A96ECD" w:rsidRDefault="00A96ECD" w:rsidP="00DF7E03">
            <w:pPr>
              <w:pStyle w:val="BOLD"/>
              <w:jc w:val="center"/>
              <w:rPr>
                <w:lang w:val="en-US"/>
              </w:rPr>
            </w:pPr>
            <w:r>
              <w:rPr>
                <w:lang w:val="en-US"/>
              </w:rPr>
              <w:lastRenderedPageBreak/>
              <w:t>9</w:t>
            </w:r>
          </w:p>
        </w:tc>
        <w:tc>
          <w:tcPr>
            <w:tcW w:w="1131" w:type="pct"/>
            <w:shd w:val="clear" w:color="auto" w:fill="auto"/>
          </w:tcPr>
          <w:p w14:paraId="76B4B328" w14:textId="10F80779" w:rsidR="00A96ECD" w:rsidRPr="00A96ECD" w:rsidRDefault="00FA1303" w:rsidP="00DF7E03">
            <w:pPr>
              <w:spacing w:after="0"/>
              <w:ind w:left="0" w:firstLine="0"/>
              <w:jc w:val="left"/>
              <w:rPr>
                <w:lang w:val="uk-UA"/>
              </w:rPr>
            </w:pPr>
            <w:r w:rsidRPr="00FA1303">
              <w:rPr>
                <w:lang w:val="uk-UA"/>
              </w:rPr>
              <w:t>Оцінити наповненість рубця у новотільних корів</w:t>
            </w:r>
          </w:p>
        </w:tc>
        <w:tc>
          <w:tcPr>
            <w:tcW w:w="1037" w:type="pct"/>
            <w:shd w:val="clear" w:color="auto" w:fill="auto"/>
          </w:tcPr>
          <w:p w14:paraId="0D4A0AFB" w14:textId="797BACAA" w:rsidR="00A96ECD" w:rsidRPr="00001EA4" w:rsidRDefault="00A96ECD" w:rsidP="00DF7E03">
            <w:pPr>
              <w:spacing w:after="0"/>
              <w:ind w:left="0" w:firstLine="0"/>
              <w:jc w:val="left"/>
              <w:rPr>
                <w:lang w:val="uk-UA"/>
              </w:rPr>
            </w:pPr>
            <w:r>
              <w:rPr>
                <w:lang w:val="uk-UA"/>
              </w:rPr>
              <w:t>Відповідальний за управління годівлею</w:t>
            </w:r>
          </w:p>
        </w:tc>
        <w:tc>
          <w:tcPr>
            <w:tcW w:w="2646" w:type="pct"/>
            <w:shd w:val="clear" w:color="auto" w:fill="auto"/>
          </w:tcPr>
          <w:p w14:paraId="5F154691" w14:textId="6A7DC5C8" w:rsidR="00C27448" w:rsidRDefault="00C27448" w:rsidP="00C27448">
            <w:pPr>
              <w:spacing w:after="0"/>
              <w:ind w:left="0" w:firstLine="0"/>
              <w:jc w:val="left"/>
              <w:rPr>
                <w:lang w:val="uk-UA"/>
              </w:rPr>
            </w:pPr>
            <w:r>
              <w:rPr>
                <w:lang w:val="uk-UA"/>
              </w:rPr>
              <w:t>Відповідальний за управління годівлею проводить оцінку наповненості рубця у новотільних корів у відповідності до СОП 4.4.2.3.6. «Оцінка наповненості рубця» та вносить результати в інформаційну систему.</w:t>
            </w:r>
          </w:p>
          <w:p w14:paraId="76196E95" w14:textId="583882D5" w:rsidR="004A4DFE" w:rsidRDefault="004A4DFE" w:rsidP="00C27448">
            <w:pPr>
              <w:spacing w:after="0"/>
              <w:ind w:left="0" w:firstLine="0"/>
              <w:jc w:val="left"/>
              <w:rPr>
                <w:lang w:val="uk-UA"/>
              </w:rPr>
            </w:pPr>
            <w:r>
              <w:rPr>
                <w:lang w:val="uk-UA"/>
              </w:rPr>
              <w:t>Внесені дані порівнюються із нормативами та проводиться оцінка відхилень.</w:t>
            </w:r>
          </w:p>
          <w:p w14:paraId="4E41031D" w14:textId="77777777" w:rsidR="00C27448" w:rsidRDefault="00C27448" w:rsidP="00C27448">
            <w:pPr>
              <w:spacing w:after="0"/>
              <w:ind w:left="0" w:firstLine="0"/>
              <w:jc w:val="left"/>
              <w:rPr>
                <w:lang w:val="uk-UA"/>
              </w:rPr>
            </w:pPr>
          </w:p>
          <w:p w14:paraId="2F215297" w14:textId="77777777" w:rsidR="00C27448" w:rsidRDefault="00C27448" w:rsidP="008A52B3">
            <w:pPr>
              <w:pStyle w:val="ListParagraph"/>
              <w:numPr>
                <w:ilvl w:val="0"/>
                <w:numId w:val="10"/>
              </w:numPr>
              <w:spacing w:after="0"/>
              <w:jc w:val="left"/>
              <w:rPr>
                <w:lang w:val="uk-UA"/>
              </w:rPr>
            </w:pPr>
            <w:r>
              <w:rPr>
                <w:lang w:val="uk-UA"/>
              </w:rPr>
              <w:t>Інформаційні системи</w:t>
            </w:r>
          </w:p>
          <w:p w14:paraId="2C6A49A4" w14:textId="77777777" w:rsidR="00C27448" w:rsidRPr="00C27448" w:rsidRDefault="00C27448" w:rsidP="00C27448">
            <w:pPr>
              <w:pStyle w:val="ListParagraph"/>
              <w:spacing w:after="0"/>
              <w:ind w:firstLine="0"/>
              <w:jc w:val="left"/>
              <w:rPr>
                <w:lang w:val="uk-UA"/>
              </w:rPr>
            </w:pPr>
            <w:r>
              <w:rPr>
                <w:lang w:val="uk-UA"/>
              </w:rPr>
              <w:t>Система управління годівлею</w:t>
            </w:r>
          </w:p>
          <w:p w14:paraId="6C9405FD" w14:textId="0115EBD4" w:rsidR="00AC7FDE" w:rsidRDefault="00AC7FDE" w:rsidP="00C27448">
            <w:pPr>
              <w:pStyle w:val="ListParagraph"/>
              <w:spacing w:after="0"/>
              <w:ind w:firstLine="0"/>
              <w:jc w:val="left"/>
              <w:rPr>
                <w:lang w:val="uk-UA"/>
              </w:rPr>
            </w:pPr>
          </w:p>
        </w:tc>
      </w:tr>
      <w:tr w:rsidR="00A96ECD" w:rsidRPr="001060A7" w14:paraId="1613120B" w14:textId="77777777" w:rsidTr="002C6340">
        <w:trPr>
          <w:trHeight w:val="70"/>
        </w:trPr>
        <w:tc>
          <w:tcPr>
            <w:tcW w:w="186" w:type="pct"/>
            <w:shd w:val="clear" w:color="auto" w:fill="auto"/>
          </w:tcPr>
          <w:p w14:paraId="21B84CB8" w14:textId="6AB9C900" w:rsidR="00A96ECD" w:rsidRDefault="00A96ECD" w:rsidP="00DF7E03">
            <w:pPr>
              <w:pStyle w:val="BOLD"/>
              <w:jc w:val="center"/>
              <w:rPr>
                <w:lang w:val="en-US"/>
              </w:rPr>
            </w:pPr>
            <w:r>
              <w:rPr>
                <w:lang w:val="en-US"/>
              </w:rPr>
              <w:t>10</w:t>
            </w:r>
          </w:p>
        </w:tc>
        <w:tc>
          <w:tcPr>
            <w:tcW w:w="1131" w:type="pct"/>
            <w:shd w:val="clear" w:color="auto" w:fill="auto"/>
          </w:tcPr>
          <w:p w14:paraId="366403E3" w14:textId="4A3C0884" w:rsidR="00A96ECD" w:rsidRPr="00A96ECD" w:rsidRDefault="00FA1303" w:rsidP="00DF7E03">
            <w:pPr>
              <w:spacing w:after="0"/>
              <w:ind w:left="0" w:firstLine="0"/>
              <w:jc w:val="left"/>
              <w:rPr>
                <w:lang w:val="uk-UA"/>
              </w:rPr>
            </w:pPr>
            <w:r w:rsidRPr="00FA1303">
              <w:rPr>
                <w:lang w:val="uk-UA"/>
              </w:rPr>
              <w:t>Оцінити динаміку вгодованості корів перед запуском, в день отелення та на 30 день лактації</w:t>
            </w:r>
          </w:p>
        </w:tc>
        <w:tc>
          <w:tcPr>
            <w:tcW w:w="1037" w:type="pct"/>
            <w:shd w:val="clear" w:color="auto" w:fill="auto"/>
          </w:tcPr>
          <w:p w14:paraId="35F5FB86" w14:textId="69FDF417" w:rsidR="00A96ECD" w:rsidRPr="00001EA4" w:rsidRDefault="00FA1303" w:rsidP="00DF7E03">
            <w:pPr>
              <w:spacing w:after="0"/>
              <w:ind w:left="0" w:firstLine="0"/>
              <w:jc w:val="left"/>
              <w:rPr>
                <w:lang w:val="uk-UA"/>
              </w:rPr>
            </w:pPr>
            <w:r>
              <w:rPr>
                <w:lang w:val="uk-UA"/>
              </w:rPr>
              <w:t>Відповідальний за управління годівлею</w:t>
            </w:r>
          </w:p>
        </w:tc>
        <w:tc>
          <w:tcPr>
            <w:tcW w:w="2646" w:type="pct"/>
            <w:shd w:val="clear" w:color="auto" w:fill="auto"/>
          </w:tcPr>
          <w:p w14:paraId="6C160641" w14:textId="77777777" w:rsidR="004A4DFE" w:rsidRDefault="00C27448" w:rsidP="00C27448">
            <w:pPr>
              <w:spacing w:after="0"/>
              <w:ind w:left="0" w:firstLine="0"/>
              <w:jc w:val="left"/>
              <w:rPr>
                <w:lang w:val="uk-UA"/>
              </w:rPr>
            </w:pPr>
            <w:r>
              <w:rPr>
                <w:lang w:val="uk-UA"/>
              </w:rPr>
              <w:t xml:space="preserve">Відповідальний за управління годівлею проводить оцінку динаміки вгодованості корів перед запуском, в день отелення та на 30 день лактації у відповідності до СОП 4.4.5.2. «Оцінка вгодованості ВРХ молочних </w:t>
            </w:r>
            <w:proofErr w:type="spellStart"/>
            <w:r>
              <w:rPr>
                <w:lang w:val="uk-UA"/>
              </w:rPr>
              <w:t>порів</w:t>
            </w:r>
            <w:proofErr w:type="spellEnd"/>
            <w:r>
              <w:rPr>
                <w:lang w:val="uk-UA"/>
              </w:rPr>
              <w:t>» та вносить результати в інформаційну систему.</w:t>
            </w:r>
          </w:p>
          <w:p w14:paraId="23FAD9D6" w14:textId="77777777" w:rsidR="004A4DFE" w:rsidRDefault="004A4DFE" w:rsidP="004A4DFE">
            <w:pPr>
              <w:spacing w:after="0"/>
              <w:ind w:left="0" w:firstLine="0"/>
              <w:jc w:val="left"/>
              <w:rPr>
                <w:lang w:val="uk-UA"/>
              </w:rPr>
            </w:pPr>
            <w:r>
              <w:rPr>
                <w:lang w:val="uk-UA"/>
              </w:rPr>
              <w:t>Внесені дані порівнюються із нормативами та проводиться оцінка відхилень.</w:t>
            </w:r>
          </w:p>
          <w:p w14:paraId="77BE324D" w14:textId="6F60B53E" w:rsidR="00C27448" w:rsidRDefault="00B32ADF" w:rsidP="00C27448">
            <w:pPr>
              <w:spacing w:after="0"/>
              <w:ind w:left="0" w:firstLine="0"/>
              <w:jc w:val="left"/>
              <w:rPr>
                <w:lang w:val="uk-UA"/>
              </w:rPr>
            </w:pPr>
            <w:r>
              <w:rPr>
                <w:lang w:val="uk-UA"/>
              </w:rPr>
              <w:t xml:space="preserve"> </w:t>
            </w:r>
          </w:p>
          <w:p w14:paraId="569CBC57" w14:textId="77777777" w:rsidR="00C27448" w:rsidRDefault="00C27448" w:rsidP="00C27448">
            <w:pPr>
              <w:spacing w:after="0"/>
              <w:ind w:left="0" w:firstLine="0"/>
              <w:jc w:val="left"/>
              <w:rPr>
                <w:lang w:val="uk-UA"/>
              </w:rPr>
            </w:pPr>
          </w:p>
          <w:p w14:paraId="55F245EC" w14:textId="77777777" w:rsidR="00C27448" w:rsidRDefault="00C27448" w:rsidP="008A52B3">
            <w:pPr>
              <w:pStyle w:val="ListParagraph"/>
              <w:numPr>
                <w:ilvl w:val="0"/>
                <w:numId w:val="10"/>
              </w:numPr>
              <w:spacing w:after="0"/>
              <w:jc w:val="left"/>
              <w:rPr>
                <w:lang w:val="uk-UA"/>
              </w:rPr>
            </w:pPr>
            <w:r>
              <w:rPr>
                <w:lang w:val="uk-UA"/>
              </w:rPr>
              <w:t>Інформаційні системи</w:t>
            </w:r>
          </w:p>
          <w:p w14:paraId="4A71534A" w14:textId="77777777" w:rsidR="00C27448" w:rsidRPr="00C27448" w:rsidRDefault="00C27448" w:rsidP="00C27448">
            <w:pPr>
              <w:pStyle w:val="ListParagraph"/>
              <w:spacing w:after="0"/>
              <w:ind w:firstLine="0"/>
              <w:jc w:val="left"/>
              <w:rPr>
                <w:lang w:val="uk-UA"/>
              </w:rPr>
            </w:pPr>
            <w:r>
              <w:rPr>
                <w:lang w:val="uk-UA"/>
              </w:rPr>
              <w:t>Система управління годівлею</w:t>
            </w:r>
          </w:p>
          <w:p w14:paraId="38BF1846" w14:textId="7DD17BAA" w:rsidR="009660BB" w:rsidRDefault="009660BB" w:rsidP="00C27448">
            <w:pPr>
              <w:pStyle w:val="ListParagraph"/>
              <w:spacing w:after="0"/>
              <w:ind w:firstLine="0"/>
              <w:jc w:val="left"/>
              <w:rPr>
                <w:lang w:val="uk-UA"/>
              </w:rPr>
            </w:pPr>
          </w:p>
        </w:tc>
      </w:tr>
      <w:tr w:rsidR="00A96ECD" w:rsidRPr="008649CE" w14:paraId="016FB6BA" w14:textId="77777777" w:rsidTr="002C6340">
        <w:trPr>
          <w:trHeight w:val="70"/>
        </w:trPr>
        <w:tc>
          <w:tcPr>
            <w:tcW w:w="186" w:type="pct"/>
            <w:shd w:val="clear" w:color="auto" w:fill="auto"/>
          </w:tcPr>
          <w:p w14:paraId="3510D533" w14:textId="6491F56F" w:rsidR="00A96ECD" w:rsidRDefault="00A96ECD" w:rsidP="00DF7E03">
            <w:pPr>
              <w:pStyle w:val="BOLD"/>
              <w:jc w:val="center"/>
              <w:rPr>
                <w:lang w:val="en-US"/>
              </w:rPr>
            </w:pPr>
            <w:r>
              <w:rPr>
                <w:lang w:val="en-US"/>
              </w:rPr>
              <w:t>11</w:t>
            </w:r>
          </w:p>
        </w:tc>
        <w:tc>
          <w:tcPr>
            <w:tcW w:w="1131" w:type="pct"/>
            <w:shd w:val="clear" w:color="auto" w:fill="auto"/>
          </w:tcPr>
          <w:p w14:paraId="61CFD2DA" w14:textId="2A5A6A93" w:rsidR="00A96ECD" w:rsidRPr="00A96ECD" w:rsidRDefault="00FA1303" w:rsidP="00DF7E03">
            <w:pPr>
              <w:spacing w:after="0"/>
              <w:ind w:left="0" w:firstLine="0"/>
              <w:jc w:val="left"/>
              <w:rPr>
                <w:lang w:val="uk-UA"/>
              </w:rPr>
            </w:pPr>
            <w:r w:rsidRPr="00FA1303">
              <w:rPr>
                <w:lang w:val="uk-UA"/>
              </w:rPr>
              <w:t xml:space="preserve">Розробити </w:t>
            </w:r>
            <w:r w:rsidR="00481648" w:rsidRPr="00FA1303">
              <w:rPr>
                <w:lang w:val="uk-UA"/>
              </w:rPr>
              <w:t>пропозицію</w:t>
            </w:r>
            <w:r w:rsidRPr="00FA1303">
              <w:rPr>
                <w:lang w:val="uk-UA"/>
              </w:rPr>
              <w:t xml:space="preserve"> щодо покращення годівлі корів в транзитний період</w:t>
            </w:r>
          </w:p>
        </w:tc>
        <w:tc>
          <w:tcPr>
            <w:tcW w:w="1037" w:type="pct"/>
            <w:shd w:val="clear" w:color="auto" w:fill="auto"/>
          </w:tcPr>
          <w:p w14:paraId="7CD8E06A" w14:textId="189BFE81" w:rsidR="00A96ECD" w:rsidRPr="00001EA4" w:rsidRDefault="00A96ECD" w:rsidP="00DF7E03">
            <w:pPr>
              <w:spacing w:after="0"/>
              <w:ind w:left="0" w:firstLine="0"/>
              <w:jc w:val="left"/>
              <w:rPr>
                <w:lang w:val="uk-UA"/>
              </w:rPr>
            </w:pPr>
            <w:r>
              <w:rPr>
                <w:lang w:val="uk-UA"/>
              </w:rPr>
              <w:t>Відповідальний за управління годівлею</w:t>
            </w:r>
          </w:p>
        </w:tc>
        <w:tc>
          <w:tcPr>
            <w:tcW w:w="2646" w:type="pct"/>
            <w:shd w:val="clear" w:color="auto" w:fill="auto"/>
          </w:tcPr>
          <w:p w14:paraId="42A7942E" w14:textId="29AB366A" w:rsidR="00522D5B" w:rsidRDefault="002E35EF" w:rsidP="00DF7E03">
            <w:pPr>
              <w:spacing w:after="0"/>
              <w:ind w:left="0" w:firstLine="0"/>
              <w:jc w:val="left"/>
              <w:rPr>
                <w:lang w:val="uk-UA"/>
              </w:rPr>
            </w:pPr>
            <w:r>
              <w:rPr>
                <w:lang w:val="uk-UA"/>
              </w:rPr>
              <w:t xml:space="preserve">На основі проведеного аналізу відхилень відповідальний за управління годівлею </w:t>
            </w:r>
            <w:r w:rsidR="00CE3B1D">
              <w:rPr>
                <w:lang w:val="uk-UA"/>
              </w:rPr>
              <w:t>приймає рішення щодо доцільності перегляду раціонів.</w:t>
            </w:r>
          </w:p>
          <w:p w14:paraId="16DDBE06" w14:textId="77777777" w:rsidR="00522D5B" w:rsidRDefault="00522D5B" w:rsidP="00DF7E03">
            <w:pPr>
              <w:spacing w:after="0"/>
              <w:ind w:left="0" w:firstLine="0"/>
              <w:jc w:val="left"/>
              <w:rPr>
                <w:lang w:val="uk-UA"/>
              </w:rPr>
            </w:pPr>
          </w:p>
          <w:p w14:paraId="5A33A311" w14:textId="547E9317" w:rsidR="00522D5B" w:rsidRDefault="00522D5B" w:rsidP="00DF7E03">
            <w:pPr>
              <w:spacing w:after="0"/>
              <w:ind w:left="0" w:firstLine="0"/>
              <w:jc w:val="left"/>
              <w:rPr>
                <w:lang w:val="uk-UA"/>
              </w:rPr>
            </w:pPr>
            <w:r>
              <w:rPr>
                <w:lang w:val="uk-UA"/>
              </w:rPr>
              <w:t>Якщо відхилення від нормативів несуттєві, відповідальний за управління годівлею робить висновок про недоцільність перегляду раціонів в транзитний період.</w:t>
            </w:r>
          </w:p>
          <w:p w14:paraId="0A0A9EE6" w14:textId="77777777" w:rsidR="00522D5B" w:rsidRDefault="00522D5B" w:rsidP="00DF7E03">
            <w:pPr>
              <w:spacing w:after="0"/>
              <w:ind w:left="0" w:firstLine="0"/>
              <w:jc w:val="left"/>
              <w:rPr>
                <w:lang w:val="uk-UA"/>
              </w:rPr>
            </w:pPr>
          </w:p>
          <w:p w14:paraId="12E715D4" w14:textId="6274E38D" w:rsidR="00A96ECD" w:rsidRDefault="00522D5B" w:rsidP="00DF7E03">
            <w:pPr>
              <w:spacing w:after="0"/>
              <w:ind w:left="0" w:firstLine="0"/>
              <w:jc w:val="left"/>
              <w:rPr>
                <w:lang w:val="uk-UA"/>
              </w:rPr>
            </w:pPr>
            <w:r>
              <w:rPr>
                <w:lang w:val="uk-UA"/>
              </w:rPr>
              <w:t>У</w:t>
            </w:r>
            <w:r w:rsidR="00C27448">
              <w:rPr>
                <w:lang w:val="uk-UA"/>
              </w:rPr>
              <w:t xml:space="preserve"> разі виявлення відхилень від нормативів </w:t>
            </w:r>
            <w:r>
              <w:rPr>
                <w:lang w:val="uk-UA"/>
              </w:rPr>
              <w:t xml:space="preserve">відповідальний за управління годівлею </w:t>
            </w:r>
            <w:r w:rsidR="00C27448">
              <w:rPr>
                <w:lang w:val="uk-UA"/>
              </w:rPr>
              <w:t>розробляє пропозиц</w:t>
            </w:r>
            <w:r>
              <w:rPr>
                <w:lang w:val="uk-UA"/>
              </w:rPr>
              <w:t>і</w:t>
            </w:r>
            <w:r w:rsidR="00C27448">
              <w:rPr>
                <w:lang w:val="uk-UA"/>
              </w:rPr>
              <w:t>ї щодо необхідності покращення годівлі корів в транзитний період</w:t>
            </w:r>
            <w:r>
              <w:rPr>
                <w:lang w:val="uk-UA"/>
              </w:rPr>
              <w:t xml:space="preserve"> і передає пропозиції на розгляд відповідальному за узгодження змін систем годівлі.</w:t>
            </w:r>
            <w:r w:rsidR="00C27448">
              <w:rPr>
                <w:lang w:val="uk-UA"/>
              </w:rPr>
              <w:t xml:space="preserve"> </w:t>
            </w:r>
          </w:p>
          <w:p w14:paraId="33FD365E" w14:textId="77777777" w:rsidR="009660BB" w:rsidRDefault="009660BB" w:rsidP="00DF7E03">
            <w:pPr>
              <w:spacing w:after="0"/>
              <w:ind w:left="0" w:firstLine="0"/>
              <w:jc w:val="left"/>
              <w:rPr>
                <w:lang w:val="uk-UA"/>
              </w:rPr>
            </w:pPr>
          </w:p>
          <w:p w14:paraId="27263FF1" w14:textId="463D2D3C" w:rsidR="009660BB" w:rsidRDefault="009660BB" w:rsidP="00DF7E03">
            <w:pPr>
              <w:spacing w:after="0"/>
              <w:ind w:left="0" w:firstLine="0"/>
              <w:jc w:val="left"/>
              <w:rPr>
                <w:lang w:val="uk-UA"/>
              </w:rPr>
            </w:pPr>
          </w:p>
        </w:tc>
      </w:tr>
      <w:tr w:rsidR="00A96ECD" w:rsidRPr="00393F36" w14:paraId="7C08052B" w14:textId="77777777" w:rsidTr="002C6340">
        <w:trPr>
          <w:trHeight w:val="70"/>
        </w:trPr>
        <w:tc>
          <w:tcPr>
            <w:tcW w:w="186" w:type="pct"/>
            <w:shd w:val="clear" w:color="auto" w:fill="auto"/>
          </w:tcPr>
          <w:p w14:paraId="1551C163" w14:textId="5B2DD647" w:rsidR="00A96ECD" w:rsidRDefault="00A96ECD" w:rsidP="00DF7E03">
            <w:pPr>
              <w:pStyle w:val="BOLD"/>
              <w:jc w:val="center"/>
              <w:rPr>
                <w:lang w:val="en-US"/>
              </w:rPr>
            </w:pPr>
            <w:r>
              <w:rPr>
                <w:lang w:val="en-US"/>
              </w:rPr>
              <w:t>12</w:t>
            </w:r>
          </w:p>
        </w:tc>
        <w:tc>
          <w:tcPr>
            <w:tcW w:w="1131" w:type="pct"/>
            <w:shd w:val="clear" w:color="auto" w:fill="auto"/>
          </w:tcPr>
          <w:p w14:paraId="7C74A709" w14:textId="555EDF18" w:rsidR="00A96ECD" w:rsidRPr="00A96ECD" w:rsidRDefault="00FA1303" w:rsidP="00DF7E03">
            <w:pPr>
              <w:spacing w:after="0"/>
              <w:ind w:left="0" w:firstLine="0"/>
              <w:jc w:val="left"/>
              <w:rPr>
                <w:lang w:val="uk-UA"/>
              </w:rPr>
            </w:pPr>
            <w:r w:rsidRPr="00FA1303">
              <w:rPr>
                <w:lang w:val="uk-UA"/>
              </w:rPr>
              <w:t>Узгодити рішення щодо коригування годівлі в транзитний період</w:t>
            </w:r>
          </w:p>
        </w:tc>
        <w:tc>
          <w:tcPr>
            <w:tcW w:w="1037" w:type="pct"/>
            <w:shd w:val="clear" w:color="auto" w:fill="auto"/>
          </w:tcPr>
          <w:p w14:paraId="22390DB1" w14:textId="3AA20463" w:rsidR="00A96ECD" w:rsidRPr="00001EA4" w:rsidRDefault="00A96ECD" w:rsidP="00DF7E03">
            <w:pPr>
              <w:spacing w:after="0"/>
              <w:ind w:left="0" w:firstLine="0"/>
              <w:jc w:val="left"/>
              <w:rPr>
                <w:lang w:val="uk-UA"/>
              </w:rPr>
            </w:pPr>
            <w:r>
              <w:rPr>
                <w:lang w:val="uk-UA"/>
              </w:rPr>
              <w:t>Відповідальний за узгодження змін системи годівлі</w:t>
            </w:r>
          </w:p>
        </w:tc>
        <w:tc>
          <w:tcPr>
            <w:tcW w:w="2646" w:type="pct"/>
            <w:shd w:val="clear" w:color="auto" w:fill="auto"/>
          </w:tcPr>
          <w:p w14:paraId="0AAC2BD8" w14:textId="5500BC87" w:rsidR="00BD6A16" w:rsidRDefault="00BD6A16" w:rsidP="00BD6A16">
            <w:pPr>
              <w:spacing w:after="0"/>
              <w:ind w:left="0" w:firstLine="0"/>
              <w:jc w:val="left"/>
              <w:rPr>
                <w:lang w:val="uk-UA"/>
              </w:rPr>
            </w:pPr>
            <w:r>
              <w:rPr>
                <w:lang w:val="uk-UA"/>
              </w:rPr>
              <w:t xml:space="preserve">Відповідальний за узгодження змін системи годівлі розглядає та затверджує подані пропозиції щодо необхідності </w:t>
            </w:r>
            <w:r w:rsidR="00E27E27">
              <w:rPr>
                <w:lang w:val="uk-UA"/>
              </w:rPr>
              <w:t xml:space="preserve">покращення ефективності </w:t>
            </w:r>
            <w:r w:rsidR="00522D5B">
              <w:rPr>
                <w:lang w:val="uk-UA"/>
              </w:rPr>
              <w:t>годівлі корів в транзитний період та приймає рішення щодо необхідності коригування раціону.</w:t>
            </w:r>
          </w:p>
          <w:p w14:paraId="53C50105" w14:textId="241F0392" w:rsidR="00B26880" w:rsidRPr="002C6340" w:rsidRDefault="00C52096" w:rsidP="002C6340">
            <w:pPr>
              <w:autoSpaceDE w:val="0"/>
              <w:autoSpaceDN w:val="0"/>
              <w:adjustRightInd w:val="0"/>
              <w:spacing w:after="0" w:line="288" w:lineRule="auto"/>
              <w:ind w:left="0" w:firstLine="0"/>
              <w:jc w:val="left"/>
              <w:rPr>
                <w:lang w:val="uk-UA"/>
              </w:rPr>
            </w:pPr>
            <w:r>
              <w:rPr>
                <w:lang w:val="uk-UA"/>
              </w:rPr>
              <w:t>Якщо пропозицію узгоджено та прийнято рішення щодо зміни раціону, кори</w:t>
            </w:r>
            <w:r w:rsidR="006936D8">
              <w:rPr>
                <w:lang w:val="uk-UA"/>
              </w:rPr>
              <w:t xml:space="preserve">гування раціону здійснюється відповідно до процесу </w:t>
            </w:r>
            <w:r w:rsidR="00B26880" w:rsidRPr="002C6340">
              <w:rPr>
                <w:lang w:val="uk-UA"/>
              </w:rPr>
              <w:t xml:space="preserve"> </w:t>
            </w:r>
          </w:p>
          <w:p w14:paraId="184D66CE" w14:textId="1C77D118" w:rsidR="00C52096" w:rsidRDefault="00B26880" w:rsidP="00B26880">
            <w:pPr>
              <w:spacing w:after="0"/>
              <w:ind w:left="0" w:firstLine="0"/>
              <w:jc w:val="left"/>
              <w:rPr>
                <w:lang w:val="uk-UA"/>
              </w:rPr>
            </w:pPr>
            <w:r w:rsidRPr="002C6340">
              <w:rPr>
                <w:lang w:val="uk-UA"/>
              </w:rPr>
              <w:t>4.2.1.1 Розробка раціонів</w:t>
            </w:r>
            <w:r w:rsidR="00B16C18">
              <w:rPr>
                <w:lang w:val="uk-UA"/>
              </w:rPr>
              <w:t>.</w:t>
            </w:r>
          </w:p>
          <w:p w14:paraId="0A1AC28E" w14:textId="77777777" w:rsidR="00BD6A16" w:rsidRDefault="00BD6A16" w:rsidP="00BD6A16">
            <w:pPr>
              <w:spacing w:after="0"/>
              <w:ind w:left="0" w:firstLine="0"/>
              <w:jc w:val="left"/>
              <w:rPr>
                <w:lang w:val="uk-UA"/>
              </w:rPr>
            </w:pPr>
          </w:p>
          <w:p w14:paraId="3FA68732" w14:textId="6F6DAA5F" w:rsidR="00BD6A16" w:rsidRDefault="00BD6A16" w:rsidP="00BD6A16">
            <w:pPr>
              <w:spacing w:after="0"/>
              <w:ind w:left="0" w:firstLine="0"/>
              <w:jc w:val="left"/>
              <w:rPr>
                <w:lang w:val="uk-UA"/>
              </w:rPr>
            </w:pPr>
            <w:r>
              <w:rPr>
                <w:lang w:val="uk-UA"/>
              </w:rPr>
              <w:lastRenderedPageBreak/>
              <w:t>При наявності зауважень подані пропозиції передаються на доопрацювання відповідальному за управління годівлею</w:t>
            </w:r>
            <w:r w:rsidR="00850526">
              <w:rPr>
                <w:lang w:val="uk-UA"/>
              </w:rPr>
              <w:t xml:space="preserve"> (перехід до кроку 11)</w:t>
            </w:r>
            <w:r>
              <w:rPr>
                <w:lang w:val="uk-UA"/>
              </w:rPr>
              <w:t>.</w:t>
            </w:r>
          </w:p>
          <w:p w14:paraId="01CEF7E0" w14:textId="77777777" w:rsidR="00A96ECD" w:rsidRPr="00522D5B" w:rsidRDefault="00A96ECD" w:rsidP="00522D5B">
            <w:pPr>
              <w:spacing w:after="0"/>
              <w:ind w:left="0" w:firstLine="0"/>
              <w:jc w:val="left"/>
              <w:rPr>
                <w:lang w:val="uk-UA"/>
              </w:rPr>
            </w:pPr>
          </w:p>
        </w:tc>
      </w:tr>
    </w:tbl>
    <w:p w14:paraId="2BA799E5" w14:textId="77777777" w:rsidR="00315B23" w:rsidRPr="00310D0D" w:rsidRDefault="00315B23" w:rsidP="00315B23">
      <w:pPr>
        <w:rPr>
          <w:rFonts w:cs="Arial"/>
          <w:color w:val="000000"/>
          <w:lang w:val="uk-UA"/>
        </w:rPr>
      </w:pPr>
      <w:r w:rsidRPr="00310D0D">
        <w:rPr>
          <w:rFonts w:cs="Arial"/>
          <w:lang w:val="uk-UA"/>
        </w:rPr>
        <w:lastRenderedPageBreak/>
        <w:br w:type="page"/>
      </w:r>
    </w:p>
    <w:p w14:paraId="22C22350" w14:textId="77777777" w:rsidR="00131922" w:rsidRDefault="00131922" w:rsidP="00131922">
      <w:pPr>
        <w:pStyle w:val="Heading2"/>
        <w:rPr>
          <w:lang w:val="uk-UA"/>
        </w:rPr>
      </w:pPr>
      <w:bookmarkStart w:id="15" w:name="_Toc36727872"/>
    </w:p>
    <w:p w14:paraId="2241C58F" w14:textId="1E8D033E" w:rsidR="00315B23" w:rsidRDefault="00315B23" w:rsidP="00131922">
      <w:pPr>
        <w:pStyle w:val="Heading2"/>
        <w:rPr>
          <w:lang w:val="uk-UA"/>
        </w:rPr>
      </w:pPr>
      <w:r w:rsidRPr="00310D0D">
        <w:rPr>
          <w:lang w:val="uk-UA"/>
        </w:rPr>
        <w:t>Матриця розподілу відповідальності:</w:t>
      </w:r>
      <w:bookmarkEnd w:id="15"/>
    </w:p>
    <w:tbl>
      <w:tblPr>
        <w:tblStyle w:val="TableGrid"/>
        <w:tblW w:w="10524" w:type="dxa"/>
        <w:tblInd w:w="-899" w:type="dxa"/>
        <w:tblLayout w:type="fixed"/>
        <w:tblLook w:val="04A0" w:firstRow="1" w:lastRow="0" w:firstColumn="1" w:lastColumn="0" w:noHBand="0" w:noVBand="1"/>
      </w:tblPr>
      <w:tblGrid>
        <w:gridCol w:w="1254"/>
        <w:gridCol w:w="697"/>
        <w:gridCol w:w="698"/>
        <w:gridCol w:w="697"/>
        <w:gridCol w:w="698"/>
        <w:gridCol w:w="697"/>
        <w:gridCol w:w="698"/>
        <w:gridCol w:w="697"/>
        <w:gridCol w:w="518"/>
        <w:gridCol w:w="630"/>
        <w:gridCol w:w="720"/>
        <w:gridCol w:w="810"/>
        <w:gridCol w:w="810"/>
        <w:gridCol w:w="900"/>
      </w:tblGrid>
      <w:tr w:rsidR="00FA1303" w:rsidRPr="00C13A38" w14:paraId="73F2E118" w14:textId="77777777" w:rsidTr="00861380">
        <w:tc>
          <w:tcPr>
            <w:tcW w:w="1254" w:type="dxa"/>
            <w:vMerge w:val="restart"/>
            <w:tcMar>
              <w:top w:w="14" w:type="dxa"/>
              <w:left w:w="14" w:type="dxa"/>
              <w:bottom w:w="14" w:type="dxa"/>
              <w:right w:w="14" w:type="dxa"/>
            </w:tcMar>
          </w:tcPr>
          <w:p w14:paraId="5044C109" w14:textId="77777777" w:rsidR="00FA1303" w:rsidRPr="00C13A38" w:rsidRDefault="00FA1303" w:rsidP="00381B00">
            <w:pPr>
              <w:ind w:left="0" w:firstLine="0"/>
              <w:rPr>
                <w:b/>
                <w:sz w:val="18"/>
                <w:szCs w:val="18"/>
                <w:lang w:val="uk-UA"/>
              </w:rPr>
            </w:pPr>
          </w:p>
          <w:p w14:paraId="78AE580C" w14:textId="77777777" w:rsidR="00FA1303" w:rsidRPr="00C13A38" w:rsidRDefault="00FA1303" w:rsidP="00381B00">
            <w:pPr>
              <w:ind w:left="0" w:firstLine="0"/>
              <w:rPr>
                <w:b/>
                <w:sz w:val="18"/>
                <w:szCs w:val="18"/>
                <w:lang w:val="uk-UA"/>
              </w:rPr>
            </w:pPr>
          </w:p>
          <w:p w14:paraId="5374C622" w14:textId="77777777" w:rsidR="00FA1303" w:rsidRPr="00C13A38" w:rsidRDefault="00FA1303" w:rsidP="00381B00">
            <w:pPr>
              <w:ind w:left="0" w:firstLine="0"/>
              <w:rPr>
                <w:b/>
                <w:sz w:val="18"/>
                <w:szCs w:val="18"/>
                <w:lang w:val="uk-UA"/>
              </w:rPr>
            </w:pPr>
          </w:p>
          <w:p w14:paraId="41E1F745" w14:textId="77777777" w:rsidR="00FA1303" w:rsidRPr="00C13A38" w:rsidRDefault="00FA1303" w:rsidP="00381B00">
            <w:pPr>
              <w:ind w:left="0" w:firstLine="0"/>
              <w:rPr>
                <w:b/>
                <w:sz w:val="18"/>
                <w:szCs w:val="18"/>
                <w:lang w:val="uk-UA"/>
              </w:rPr>
            </w:pPr>
          </w:p>
          <w:p w14:paraId="14D7E1A5" w14:textId="77777777" w:rsidR="00FA1303" w:rsidRPr="00C13A38" w:rsidRDefault="00FA1303" w:rsidP="00381B00">
            <w:pPr>
              <w:ind w:left="0" w:firstLine="0"/>
              <w:rPr>
                <w:b/>
                <w:sz w:val="18"/>
                <w:szCs w:val="18"/>
                <w:lang w:val="uk-UA"/>
              </w:rPr>
            </w:pPr>
          </w:p>
          <w:p w14:paraId="38F826AC" w14:textId="77777777" w:rsidR="00FA1303" w:rsidRPr="00C13A38" w:rsidRDefault="00FA1303" w:rsidP="00381B00">
            <w:pPr>
              <w:ind w:left="0" w:firstLine="0"/>
              <w:rPr>
                <w:b/>
                <w:sz w:val="18"/>
                <w:szCs w:val="18"/>
                <w:lang w:val="uk-UA"/>
              </w:rPr>
            </w:pPr>
          </w:p>
          <w:p w14:paraId="22F06303" w14:textId="77777777" w:rsidR="00FA1303" w:rsidRPr="00C13A38" w:rsidRDefault="00FA1303" w:rsidP="00381B00">
            <w:pPr>
              <w:ind w:left="0" w:firstLine="0"/>
              <w:jc w:val="center"/>
              <w:rPr>
                <w:b/>
                <w:sz w:val="18"/>
                <w:szCs w:val="18"/>
                <w:lang w:val="uk-UA"/>
              </w:rPr>
            </w:pPr>
          </w:p>
          <w:p w14:paraId="7B132B59" w14:textId="77777777" w:rsidR="00FA1303" w:rsidRPr="00D77682" w:rsidRDefault="00FA1303" w:rsidP="00381B00">
            <w:pPr>
              <w:ind w:left="0" w:firstLine="0"/>
              <w:jc w:val="center"/>
              <w:rPr>
                <w:b/>
                <w:szCs w:val="20"/>
                <w:lang w:val="uk-UA"/>
              </w:rPr>
            </w:pPr>
            <w:r w:rsidRPr="00D77682">
              <w:rPr>
                <w:b/>
                <w:szCs w:val="20"/>
                <w:lang w:val="uk-UA"/>
              </w:rPr>
              <w:t>Роль</w:t>
            </w:r>
          </w:p>
        </w:tc>
        <w:tc>
          <w:tcPr>
            <w:tcW w:w="8370" w:type="dxa"/>
            <w:gridSpan w:val="12"/>
            <w:tcMar>
              <w:top w:w="14" w:type="dxa"/>
              <w:left w:w="14" w:type="dxa"/>
              <w:bottom w:w="14" w:type="dxa"/>
              <w:right w:w="14" w:type="dxa"/>
            </w:tcMar>
          </w:tcPr>
          <w:p w14:paraId="2972FD8E" w14:textId="7D567E03" w:rsidR="00FA1303" w:rsidRPr="00C13A38" w:rsidRDefault="00FA1303" w:rsidP="00381B00">
            <w:pPr>
              <w:ind w:left="0" w:firstLine="0"/>
              <w:jc w:val="center"/>
              <w:rPr>
                <w:b/>
                <w:sz w:val="18"/>
                <w:szCs w:val="18"/>
                <w:lang w:val="uk-UA"/>
              </w:rPr>
            </w:pPr>
            <w:r>
              <w:rPr>
                <w:b/>
                <w:sz w:val="18"/>
                <w:szCs w:val="18"/>
                <w:lang w:val="uk-UA"/>
              </w:rPr>
              <w:t>Дії</w:t>
            </w:r>
          </w:p>
        </w:tc>
        <w:tc>
          <w:tcPr>
            <w:tcW w:w="900" w:type="dxa"/>
            <w:vMerge w:val="restart"/>
            <w:tcMar>
              <w:top w:w="14" w:type="dxa"/>
              <w:left w:w="14" w:type="dxa"/>
              <w:bottom w:w="14" w:type="dxa"/>
              <w:right w:w="14" w:type="dxa"/>
            </w:tcMar>
          </w:tcPr>
          <w:p w14:paraId="3B75ECC1" w14:textId="77777777" w:rsidR="00FA1303" w:rsidRPr="00C13A38" w:rsidRDefault="00FA1303" w:rsidP="00381B00">
            <w:pPr>
              <w:ind w:left="0" w:firstLine="0"/>
              <w:rPr>
                <w:b/>
                <w:sz w:val="18"/>
                <w:szCs w:val="18"/>
                <w:lang w:val="uk-UA"/>
              </w:rPr>
            </w:pPr>
          </w:p>
          <w:p w14:paraId="36087C7C" w14:textId="77777777" w:rsidR="00FA1303" w:rsidRPr="00C13A38" w:rsidRDefault="00FA1303" w:rsidP="00381B00">
            <w:pPr>
              <w:ind w:left="0" w:firstLine="0"/>
              <w:rPr>
                <w:b/>
                <w:sz w:val="18"/>
                <w:szCs w:val="18"/>
                <w:lang w:val="uk-UA"/>
              </w:rPr>
            </w:pPr>
          </w:p>
          <w:p w14:paraId="7E9C68C0" w14:textId="77777777" w:rsidR="00FA1303" w:rsidRPr="00C13A38" w:rsidRDefault="00FA1303" w:rsidP="00381B00">
            <w:pPr>
              <w:ind w:left="0" w:firstLine="0"/>
              <w:rPr>
                <w:b/>
                <w:sz w:val="18"/>
                <w:szCs w:val="18"/>
                <w:lang w:val="uk-UA"/>
              </w:rPr>
            </w:pPr>
          </w:p>
          <w:p w14:paraId="516B876F" w14:textId="77777777" w:rsidR="00FA1303" w:rsidRPr="00C13A38" w:rsidRDefault="00FA1303" w:rsidP="00381B00">
            <w:pPr>
              <w:ind w:left="0" w:firstLine="0"/>
              <w:rPr>
                <w:b/>
                <w:sz w:val="18"/>
                <w:szCs w:val="18"/>
                <w:lang w:val="uk-UA"/>
              </w:rPr>
            </w:pPr>
          </w:p>
          <w:p w14:paraId="25378691" w14:textId="77777777" w:rsidR="00FA1303" w:rsidRPr="00C13A38" w:rsidRDefault="00FA1303" w:rsidP="00381B00">
            <w:pPr>
              <w:ind w:left="0" w:firstLine="0"/>
              <w:rPr>
                <w:b/>
                <w:sz w:val="18"/>
                <w:szCs w:val="18"/>
                <w:lang w:val="uk-UA"/>
              </w:rPr>
            </w:pPr>
          </w:p>
          <w:p w14:paraId="5E3228F6" w14:textId="77777777" w:rsidR="00FA1303" w:rsidRPr="00C13A38" w:rsidRDefault="00FA1303" w:rsidP="00381B00">
            <w:pPr>
              <w:ind w:left="0" w:firstLine="0"/>
              <w:rPr>
                <w:b/>
                <w:sz w:val="18"/>
                <w:szCs w:val="18"/>
                <w:lang w:val="uk-UA"/>
              </w:rPr>
            </w:pPr>
          </w:p>
          <w:p w14:paraId="455A5FBA" w14:textId="77777777" w:rsidR="00FA1303" w:rsidRPr="00C13A38" w:rsidRDefault="00FA1303" w:rsidP="00381B00">
            <w:pPr>
              <w:ind w:left="0" w:firstLine="0"/>
              <w:jc w:val="center"/>
              <w:rPr>
                <w:b/>
                <w:sz w:val="18"/>
                <w:szCs w:val="18"/>
                <w:lang w:val="uk-UA"/>
              </w:rPr>
            </w:pPr>
          </w:p>
          <w:p w14:paraId="37172DCD" w14:textId="77777777" w:rsidR="00FA1303" w:rsidRPr="00C13A38" w:rsidRDefault="00FA1303" w:rsidP="00381B00">
            <w:pPr>
              <w:ind w:left="0" w:firstLine="0"/>
              <w:jc w:val="center"/>
              <w:rPr>
                <w:b/>
                <w:sz w:val="18"/>
                <w:szCs w:val="18"/>
                <w:lang w:val="uk-UA"/>
              </w:rPr>
            </w:pPr>
            <w:r w:rsidRPr="00C13A38">
              <w:rPr>
                <w:b/>
                <w:sz w:val="18"/>
                <w:szCs w:val="18"/>
                <w:lang w:val="uk-UA"/>
              </w:rPr>
              <w:t>Посада</w:t>
            </w:r>
          </w:p>
        </w:tc>
      </w:tr>
      <w:tr w:rsidR="00E27E27" w:rsidRPr="008649CE" w14:paraId="325A8D04" w14:textId="77777777" w:rsidTr="00641B28">
        <w:trPr>
          <w:cantSplit/>
          <w:trHeight w:val="4557"/>
        </w:trPr>
        <w:tc>
          <w:tcPr>
            <w:tcW w:w="1254" w:type="dxa"/>
            <w:vMerge/>
            <w:tcMar>
              <w:top w:w="14" w:type="dxa"/>
              <w:left w:w="14" w:type="dxa"/>
              <w:bottom w:w="14" w:type="dxa"/>
              <w:right w:w="14" w:type="dxa"/>
            </w:tcMar>
          </w:tcPr>
          <w:p w14:paraId="47B24057" w14:textId="77777777" w:rsidR="00E27E27" w:rsidRPr="00C13A38" w:rsidRDefault="00E27E27" w:rsidP="00381B00">
            <w:pPr>
              <w:ind w:left="0" w:firstLine="0"/>
              <w:rPr>
                <w:sz w:val="18"/>
                <w:szCs w:val="18"/>
                <w:lang w:val="uk-UA"/>
              </w:rPr>
            </w:pPr>
          </w:p>
        </w:tc>
        <w:tc>
          <w:tcPr>
            <w:tcW w:w="697" w:type="dxa"/>
            <w:tcMar>
              <w:top w:w="14" w:type="dxa"/>
              <w:left w:w="14" w:type="dxa"/>
              <w:bottom w:w="14" w:type="dxa"/>
              <w:right w:w="14" w:type="dxa"/>
            </w:tcMar>
            <w:textDirection w:val="btLr"/>
            <w:vAlign w:val="center"/>
          </w:tcPr>
          <w:p w14:paraId="54833430" w14:textId="54540E19" w:rsidR="00E27E27" w:rsidRPr="00C13A38" w:rsidRDefault="00C43EEC" w:rsidP="00641B28">
            <w:pPr>
              <w:ind w:left="113" w:right="113" w:firstLine="0"/>
              <w:jc w:val="left"/>
              <w:rPr>
                <w:sz w:val="18"/>
                <w:szCs w:val="18"/>
                <w:lang w:val="uk-UA"/>
              </w:rPr>
            </w:pPr>
            <w:r>
              <w:rPr>
                <w:sz w:val="18"/>
                <w:szCs w:val="18"/>
                <w:lang w:val="uk-UA"/>
              </w:rPr>
              <w:t xml:space="preserve">1. </w:t>
            </w:r>
            <w:r w:rsidR="004C542D" w:rsidRPr="00FA293F">
              <w:rPr>
                <w:lang w:val="uk-UA"/>
              </w:rPr>
              <w:t xml:space="preserve">Оцінити </w:t>
            </w:r>
            <w:proofErr w:type="spellStart"/>
            <w:r w:rsidR="004C542D" w:rsidRPr="00FA293F">
              <w:rPr>
                <w:lang w:val="uk-UA"/>
              </w:rPr>
              <w:t>рН</w:t>
            </w:r>
            <w:proofErr w:type="spellEnd"/>
            <w:r w:rsidR="004C542D" w:rsidRPr="00FA293F">
              <w:rPr>
                <w:lang w:val="uk-UA"/>
              </w:rPr>
              <w:t xml:space="preserve"> сечі у корів пізнього </w:t>
            </w:r>
            <w:proofErr w:type="spellStart"/>
            <w:r w:rsidR="004C542D" w:rsidRPr="00FA293F">
              <w:rPr>
                <w:lang w:val="uk-UA"/>
              </w:rPr>
              <w:t>сухстою</w:t>
            </w:r>
            <w:proofErr w:type="spellEnd"/>
          </w:p>
        </w:tc>
        <w:tc>
          <w:tcPr>
            <w:tcW w:w="698" w:type="dxa"/>
            <w:tcMar>
              <w:top w:w="14" w:type="dxa"/>
              <w:left w:w="14" w:type="dxa"/>
              <w:bottom w:w="14" w:type="dxa"/>
              <w:right w:w="14" w:type="dxa"/>
            </w:tcMar>
            <w:textDirection w:val="btLr"/>
            <w:vAlign w:val="center"/>
          </w:tcPr>
          <w:p w14:paraId="7228FE87" w14:textId="372C030A" w:rsidR="00E27E27" w:rsidRPr="00C13A38" w:rsidRDefault="00C43EEC" w:rsidP="00641B28">
            <w:pPr>
              <w:ind w:left="113" w:right="113" w:firstLine="0"/>
              <w:jc w:val="left"/>
              <w:rPr>
                <w:sz w:val="18"/>
                <w:szCs w:val="18"/>
                <w:lang w:val="uk-UA"/>
              </w:rPr>
            </w:pPr>
            <w:r>
              <w:rPr>
                <w:lang w:val="uk-UA"/>
              </w:rPr>
              <w:t xml:space="preserve">2. </w:t>
            </w:r>
            <w:r w:rsidR="004C542D" w:rsidRPr="00FA1303">
              <w:rPr>
                <w:lang w:val="uk-UA"/>
              </w:rPr>
              <w:t xml:space="preserve">Оцінити частоту затримки </w:t>
            </w:r>
            <w:proofErr w:type="spellStart"/>
            <w:r w:rsidR="004C542D" w:rsidRPr="00FA1303">
              <w:rPr>
                <w:lang w:val="uk-UA"/>
              </w:rPr>
              <w:t>послідів</w:t>
            </w:r>
            <w:proofErr w:type="spellEnd"/>
          </w:p>
        </w:tc>
        <w:tc>
          <w:tcPr>
            <w:tcW w:w="697" w:type="dxa"/>
            <w:tcMar>
              <w:top w:w="14" w:type="dxa"/>
              <w:left w:w="14" w:type="dxa"/>
              <w:bottom w:w="14" w:type="dxa"/>
              <w:right w:w="14" w:type="dxa"/>
            </w:tcMar>
            <w:textDirection w:val="btLr"/>
            <w:vAlign w:val="center"/>
          </w:tcPr>
          <w:p w14:paraId="04FDAC9C" w14:textId="3C88FFB2" w:rsidR="00E27E27" w:rsidRPr="00C13A38" w:rsidRDefault="00C43EEC" w:rsidP="00641B28">
            <w:pPr>
              <w:ind w:left="113" w:right="113" w:firstLine="0"/>
              <w:jc w:val="left"/>
              <w:rPr>
                <w:sz w:val="18"/>
                <w:szCs w:val="18"/>
                <w:lang w:val="uk-UA"/>
              </w:rPr>
            </w:pPr>
            <w:r>
              <w:rPr>
                <w:sz w:val="18"/>
                <w:szCs w:val="18"/>
                <w:lang w:val="uk-UA"/>
              </w:rPr>
              <w:t xml:space="preserve">3. </w:t>
            </w:r>
            <w:r w:rsidR="004C542D" w:rsidRPr="00FA1303">
              <w:rPr>
                <w:lang w:val="uk-UA"/>
              </w:rPr>
              <w:t>Оцінити частоту парезів</w:t>
            </w:r>
          </w:p>
        </w:tc>
        <w:tc>
          <w:tcPr>
            <w:tcW w:w="698" w:type="dxa"/>
            <w:tcMar>
              <w:top w:w="14" w:type="dxa"/>
              <w:left w:w="14" w:type="dxa"/>
              <w:bottom w:w="14" w:type="dxa"/>
              <w:right w:w="14" w:type="dxa"/>
            </w:tcMar>
            <w:textDirection w:val="btLr"/>
            <w:vAlign w:val="center"/>
          </w:tcPr>
          <w:p w14:paraId="5BF88E00" w14:textId="1065EA63" w:rsidR="00E27E27" w:rsidRPr="00C13A38" w:rsidRDefault="00C43EEC" w:rsidP="00641B28">
            <w:pPr>
              <w:ind w:left="113" w:right="113" w:firstLine="0"/>
              <w:jc w:val="left"/>
              <w:rPr>
                <w:sz w:val="18"/>
                <w:szCs w:val="18"/>
                <w:lang w:val="uk-UA"/>
              </w:rPr>
            </w:pPr>
            <w:r>
              <w:rPr>
                <w:sz w:val="18"/>
                <w:szCs w:val="18"/>
                <w:lang w:val="uk-UA"/>
              </w:rPr>
              <w:t xml:space="preserve">4. </w:t>
            </w:r>
            <w:r w:rsidR="004C542D" w:rsidRPr="00FA1303">
              <w:rPr>
                <w:lang w:val="uk-UA"/>
              </w:rPr>
              <w:t>Оцінити частоту зміщень сичуга</w:t>
            </w:r>
          </w:p>
        </w:tc>
        <w:tc>
          <w:tcPr>
            <w:tcW w:w="697" w:type="dxa"/>
            <w:tcMar>
              <w:top w:w="14" w:type="dxa"/>
              <w:left w:w="14" w:type="dxa"/>
              <w:bottom w:w="14" w:type="dxa"/>
              <w:right w:w="14" w:type="dxa"/>
            </w:tcMar>
            <w:textDirection w:val="btLr"/>
            <w:vAlign w:val="center"/>
          </w:tcPr>
          <w:p w14:paraId="615C3ACD" w14:textId="146744E2" w:rsidR="00E27E27" w:rsidRPr="00C13A38" w:rsidRDefault="00C43EEC" w:rsidP="00641B28">
            <w:pPr>
              <w:ind w:left="113" w:right="113" w:firstLine="0"/>
              <w:jc w:val="left"/>
              <w:rPr>
                <w:sz w:val="18"/>
                <w:szCs w:val="18"/>
                <w:lang w:val="uk-UA"/>
              </w:rPr>
            </w:pPr>
            <w:r>
              <w:rPr>
                <w:sz w:val="18"/>
                <w:szCs w:val="18"/>
                <w:lang w:val="uk-UA"/>
              </w:rPr>
              <w:t xml:space="preserve">5. </w:t>
            </w:r>
            <w:r w:rsidR="004C542D" w:rsidRPr="00FA1303">
              <w:rPr>
                <w:lang w:val="uk-UA"/>
              </w:rPr>
              <w:t xml:space="preserve">Оцінити частоту </w:t>
            </w:r>
            <w:proofErr w:type="spellStart"/>
            <w:r w:rsidR="004C542D" w:rsidRPr="00FA1303">
              <w:rPr>
                <w:lang w:val="uk-UA"/>
              </w:rPr>
              <w:t>кетозів</w:t>
            </w:r>
            <w:proofErr w:type="spellEnd"/>
          </w:p>
        </w:tc>
        <w:tc>
          <w:tcPr>
            <w:tcW w:w="698" w:type="dxa"/>
            <w:tcMar>
              <w:top w:w="14" w:type="dxa"/>
              <w:left w:w="14" w:type="dxa"/>
              <w:bottom w:w="14" w:type="dxa"/>
              <w:right w:w="14" w:type="dxa"/>
            </w:tcMar>
            <w:textDirection w:val="btLr"/>
            <w:vAlign w:val="center"/>
          </w:tcPr>
          <w:p w14:paraId="329092A3" w14:textId="726AC7BF" w:rsidR="00E27E27" w:rsidRPr="00C13A38" w:rsidRDefault="00C43EEC" w:rsidP="00641B28">
            <w:pPr>
              <w:ind w:left="113" w:right="113" w:firstLine="0"/>
              <w:jc w:val="left"/>
              <w:rPr>
                <w:sz w:val="18"/>
                <w:szCs w:val="18"/>
                <w:lang w:val="uk-UA"/>
              </w:rPr>
            </w:pPr>
            <w:r>
              <w:rPr>
                <w:sz w:val="18"/>
                <w:szCs w:val="18"/>
                <w:lang w:val="uk-UA"/>
              </w:rPr>
              <w:t xml:space="preserve">6. </w:t>
            </w:r>
            <w:r w:rsidR="004C542D" w:rsidRPr="00FA1303">
              <w:rPr>
                <w:lang w:val="uk-UA"/>
              </w:rPr>
              <w:t>Оцінити рівень кальцію у крові новотільних корів</w:t>
            </w:r>
          </w:p>
        </w:tc>
        <w:tc>
          <w:tcPr>
            <w:tcW w:w="697" w:type="dxa"/>
            <w:tcMar>
              <w:top w:w="14" w:type="dxa"/>
              <w:left w:w="14" w:type="dxa"/>
              <w:bottom w:w="14" w:type="dxa"/>
              <w:right w:w="14" w:type="dxa"/>
            </w:tcMar>
            <w:textDirection w:val="btLr"/>
            <w:vAlign w:val="center"/>
          </w:tcPr>
          <w:p w14:paraId="12D39446" w14:textId="42D9BC23" w:rsidR="00E27E27" w:rsidRPr="00C13A38" w:rsidRDefault="00C43EEC" w:rsidP="00641B28">
            <w:pPr>
              <w:ind w:left="113" w:right="113" w:firstLine="0"/>
              <w:jc w:val="left"/>
              <w:rPr>
                <w:sz w:val="18"/>
                <w:szCs w:val="18"/>
                <w:lang w:val="uk-UA"/>
              </w:rPr>
            </w:pPr>
            <w:r>
              <w:rPr>
                <w:sz w:val="18"/>
                <w:szCs w:val="18"/>
                <w:lang w:val="uk-UA"/>
              </w:rPr>
              <w:t xml:space="preserve">7. </w:t>
            </w:r>
            <w:r w:rsidR="004C542D" w:rsidRPr="00FA1303">
              <w:rPr>
                <w:lang w:val="uk-UA"/>
              </w:rPr>
              <w:t xml:space="preserve">Проаналізувати відхилення, оцінити ризик метаболічних </w:t>
            </w:r>
            <w:proofErr w:type="spellStart"/>
            <w:r w:rsidR="004C542D" w:rsidRPr="00FA1303">
              <w:rPr>
                <w:lang w:val="uk-UA"/>
              </w:rPr>
              <w:t>хвороб</w:t>
            </w:r>
            <w:proofErr w:type="spellEnd"/>
          </w:p>
        </w:tc>
        <w:tc>
          <w:tcPr>
            <w:tcW w:w="518" w:type="dxa"/>
            <w:tcMar>
              <w:top w:w="14" w:type="dxa"/>
              <w:left w:w="14" w:type="dxa"/>
              <w:bottom w:w="14" w:type="dxa"/>
              <w:right w:w="14" w:type="dxa"/>
            </w:tcMar>
            <w:textDirection w:val="btLr"/>
            <w:vAlign w:val="center"/>
          </w:tcPr>
          <w:p w14:paraId="2CEFDB8A" w14:textId="5D817767" w:rsidR="00E27E27" w:rsidRPr="00C13A38" w:rsidRDefault="00C43EEC" w:rsidP="00641B28">
            <w:pPr>
              <w:ind w:left="113" w:right="113" w:firstLine="0"/>
              <w:jc w:val="left"/>
              <w:rPr>
                <w:sz w:val="18"/>
                <w:szCs w:val="18"/>
                <w:lang w:val="uk-UA"/>
              </w:rPr>
            </w:pPr>
            <w:r>
              <w:rPr>
                <w:sz w:val="18"/>
                <w:szCs w:val="18"/>
                <w:lang w:val="uk-UA"/>
              </w:rPr>
              <w:t xml:space="preserve">8. </w:t>
            </w:r>
            <w:r w:rsidR="004C542D" w:rsidRPr="00FA1303">
              <w:rPr>
                <w:lang w:val="uk-UA"/>
              </w:rPr>
              <w:t>Оцінити споживання сухої речовини в пізньому сухостої та у новотільних корів</w:t>
            </w:r>
          </w:p>
        </w:tc>
        <w:tc>
          <w:tcPr>
            <w:tcW w:w="630" w:type="dxa"/>
            <w:tcMar>
              <w:top w:w="14" w:type="dxa"/>
              <w:left w:w="14" w:type="dxa"/>
              <w:bottom w:w="14" w:type="dxa"/>
              <w:right w:w="14" w:type="dxa"/>
            </w:tcMar>
            <w:textDirection w:val="btLr"/>
            <w:vAlign w:val="center"/>
          </w:tcPr>
          <w:p w14:paraId="70CAE22F" w14:textId="4B6A6848" w:rsidR="00E27E27" w:rsidRPr="00C13A38" w:rsidRDefault="00C43EEC" w:rsidP="00641B28">
            <w:pPr>
              <w:ind w:left="113" w:right="113" w:firstLine="0"/>
              <w:jc w:val="left"/>
              <w:rPr>
                <w:sz w:val="18"/>
                <w:szCs w:val="18"/>
                <w:lang w:val="uk-UA"/>
              </w:rPr>
            </w:pPr>
            <w:r>
              <w:rPr>
                <w:sz w:val="18"/>
                <w:szCs w:val="18"/>
                <w:lang w:val="uk-UA"/>
              </w:rPr>
              <w:t xml:space="preserve">9. </w:t>
            </w:r>
            <w:r w:rsidR="004C542D" w:rsidRPr="00FA1303">
              <w:rPr>
                <w:lang w:val="uk-UA"/>
              </w:rPr>
              <w:t>Оцінити наповненість рубця у новотільних корів</w:t>
            </w:r>
          </w:p>
        </w:tc>
        <w:tc>
          <w:tcPr>
            <w:tcW w:w="720" w:type="dxa"/>
            <w:tcMar>
              <w:top w:w="14" w:type="dxa"/>
              <w:left w:w="14" w:type="dxa"/>
              <w:bottom w:w="14" w:type="dxa"/>
              <w:right w:w="14" w:type="dxa"/>
            </w:tcMar>
            <w:textDirection w:val="btLr"/>
            <w:vAlign w:val="center"/>
          </w:tcPr>
          <w:p w14:paraId="3AF7D0B5" w14:textId="42F4ABD6" w:rsidR="00E27E27" w:rsidRPr="00C13A38" w:rsidRDefault="004804AC" w:rsidP="00641B28">
            <w:pPr>
              <w:ind w:left="113" w:right="113" w:firstLine="0"/>
              <w:jc w:val="left"/>
              <w:rPr>
                <w:sz w:val="18"/>
                <w:szCs w:val="18"/>
                <w:lang w:val="uk-UA"/>
              </w:rPr>
            </w:pPr>
            <w:r>
              <w:rPr>
                <w:lang w:val="uk-UA"/>
              </w:rPr>
              <w:t xml:space="preserve">10. </w:t>
            </w:r>
            <w:r w:rsidR="004C542D" w:rsidRPr="00FA1303">
              <w:rPr>
                <w:lang w:val="uk-UA"/>
              </w:rPr>
              <w:t>Оцінити динаміку вгодованості корів перед запуском, в день отелення та на 30 день лактації</w:t>
            </w:r>
          </w:p>
        </w:tc>
        <w:tc>
          <w:tcPr>
            <w:tcW w:w="810" w:type="dxa"/>
            <w:tcMar>
              <w:top w:w="14" w:type="dxa"/>
              <w:left w:w="14" w:type="dxa"/>
              <w:bottom w:w="14" w:type="dxa"/>
              <w:right w:w="14" w:type="dxa"/>
            </w:tcMar>
            <w:textDirection w:val="btLr"/>
            <w:vAlign w:val="center"/>
          </w:tcPr>
          <w:p w14:paraId="73BD1F9D" w14:textId="1DA2D084" w:rsidR="00E27E27" w:rsidRPr="00C13A38" w:rsidRDefault="00C43EEC" w:rsidP="00641B28">
            <w:pPr>
              <w:ind w:left="113" w:right="113" w:firstLine="0"/>
              <w:jc w:val="left"/>
              <w:rPr>
                <w:sz w:val="18"/>
                <w:szCs w:val="18"/>
                <w:lang w:val="uk-UA"/>
              </w:rPr>
            </w:pPr>
            <w:r>
              <w:rPr>
                <w:sz w:val="18"/>
                <w:szCs w:val="18"/>
                <w:lang w:val="uk-UA"/>
              </w:rPr>
              <w:t xml:space="preserve">11.  </w:t>
            </w:r>
            <w:r w:rsidR="004804AC" w:rsidRPr="00FA1303">
              <w:rPr>
                <w:lang w:val="uk-UA"/>
              </w:rPr>
              <w:t xml:space="preserve">Розробити </w:t>
            </w:r>
            <w:proofErr w:type="spellStart"/>
            <w:r w:rsidR="004804AC" w:rsidRPr="00FA1303">
              <w:rPr>
                <w:lang w:val="uk-UA"/>
              </w:rPr>
              <w:t>пропозицІю</w:t>
            </w:r>
            <w:proofErr w:type="spellEnd"/>
            <w:r w:rsidR="004804AC" w:rsidRPr="00FA1303">
              <w:rPr>
                <w:lang w:val="uk-UA"/>
              </w:rPr>
              <w:t xml:space="preserve"> щодо покращення годівлі корів в транзитний період</w:t>
            </w:r>
          </w:p>
        </w:tc>
        <w:tc>
          <w:tcPr>
            <w:tcW w:w="810" w:type="dxa"/>
            <w:tcMar>
              <w:top w:w="14" w:type="dxa"/>
              <w:left w:w="14" w:type="dxa"/>
              <w:bottom w:w="14" w:type="dxa"/>
              <w:right w:w="14" w:type="dxa"/>
            </w:tcMar>
            <w:textDirection w:val="btLr"/>
            <w:vAlign w:val="center"/>
          </w:tcPr>
          <w:p w14:paraId="59EBEC5D" w14:textId="37D492ED" w:rsidR="00E27E27" w:rsidRPr="00C13A38" w:rsidRDefault="00C43EEC" w:rsidP="00641B28">
            <w:pPr>
              <w:ind w:left="113" w:right="113" w:firstLine="0"/>
              <w:jc w:val="left"/>
              <w:rPr>
                <w:sz w:val="18"/>
                <w:szCs w:val="18"/>
                <w:lang w:val="uk-UA"/>
              </w:rPr>
            </w:pPr>
            <w:r>
              <w:rPr>
                <w:sz w:val="18"/>
                <w:szCs w:val="18"/>
                <w:lang w:val="uk-UA"/>
              </w:rPr>
              <w:t xml:space="preserve">12. </w:t>
            </w:r>
            <w:r w:rsidR="004804AC" w:rsidRPr="00FA1303">
              <w:rPr>
                <w:lang w:val="uk-UA"/>
              </w:rPr>
              <w:t>Узгодити рішення щодо коригування годівлі в транзитний період</w:t>
            </w:r>
          </w:p>
        </w:tc>
        <w:tc>
          <w:tcPr>
            <w:tcW w:w="900" w:type="dxa"/>
            <w:vMerge/>
            <w:tcMar>
              <w:top w:w="14" w:type="dxa"/>
              <w:left w:w="14" w:type="dxa"/>
              <w:bottom w:w="14" w:type="dxa"/>
              <w:right w:w="14" w:type="dxa"/>
            </w:tcMar>
          </w:tcPr>
          <w:p w14:paraId="4AD788B2" w14:textId="77777777" w:rsidR="00E27E27" w:rsidRPr="00C13A38" w:rsidRDefault="00E27E27" w:rsidP="00381B00">
            <w:pPr>
              <w:ind w:left="0" w:firstLine="0"/>
              <w:rPr>
                <w:sz w:val="18"/>
                <w:szCs w:val="18"/>
                <w:lang w:val="uk-UA"/>
              </w:rPr>
            </w:pPr>
          </w:p>
        </w:tc>
      </w:tr>
      <w:tr w:rsidR="00E27E27" w:rsidRPr="00C13A38" w14:paraId="378BD13C" w14:textId="77777777" w:rsidTr="0071167C">
        <w:tc>
          <w:tcPr>
            <w:tcW w:w="1254" w:type="dxa"/>
            <w:tcMar>
              <w:top w:w="14" w:type="dxa"/>
              <w:left w:w="14" w:type="dxa"/>
              <w:bottom w:w="14" w:type="dxa"/>
              <w:right w:w="14" w:type="dxa"/>
            </w:tcMar>
          </w:tcPr>
          <w:p w14:paraId="4133005C" w14:textId="24CDF873" w:rsidR="00E27E27" w:rsidRPr="00641B28" w:rsidRDefault="00E27E27" w:rsidP="00381B00">
            <w:pPr>
              <w:ind w:left="0" w:firstLine="0"/>
              <w:jc w:val="left"/>
              <w:rPr>
                <w:sz w:val="18"/>
                <w:szCs w:val="18"/>
                <w:lang w:val="uk-UA"/>
              </w:rPr>
            </w:pPr>
            <w:proofErr w:type="spellStart"/>
            <w:r w:rsidRPr="00C13A38">
              <w:rPr>
                <w:sz w:val="18"/>
                <w:szCs w:val="18"/>
                <w:lang w:val="uk-UA"/>
              </w:rPr>
              <w:t>Відповідаль</w:t>
            </w:r>
            <w:proofErr w:type="spellEnd"/>
            <w:r w:rsidR="00641B28">
              <w:rPr>
                <w:sz w:val="18"/>
                <w:szCs w:val="18"/>
                <w:lang w:val="uk-UA"/>
              </w:rPr>
              <w:t>-</w:t>
            </w:r>
            <w:r w:rsidRPr="00C13A38">
              <w:rPr>
                <w:sz w:val="18"/>
                <w:szCs w:val="18"/>
                <w:lang w:val="uk-UA"/>
              </w:rPr>
              <w:t xml:space="preserve">ний за </w:t>
            </w:r>
            <w:r w:rsidR="00641B28">
              <w:rPr>
                <w:sz w:val="18"/>
                <w:szCs w:val="18"/>
                <w:lang w:val="uk-UA"/>
              </w:rPr>
              <w:t xml:space="preserve">управління </w:t>
            </w:r>
            <w:r w:rsidR="004804AC">
              <w:rPr>
                <w:sz w:val="18"/>
                <w:szCs w:val="18"/>
                <w:lang w:val="uk-UA"/>
              </w:rPr>
              <w:t>здоров’ям</w:t>
            </w:r>
          </w:p>
        </w:tc>
        <w:tc>
          <w:tcPr>
            <w:tcW w:w="697" w:type="dxa"/>
            <w:tcMar>
              <w:top w:w="14" w:type="dxa"/>
              <w:left w:w="14" w:type="dxa"/>
              <w:bottom w:w="14" w:type="dxa"/>
              <w:right w:w="14" w:type="dxa"/>
            </w:tcMar>
            <w:vAlign w:val="center"/>
          </w:tcPr>
          <w:p w14:paraId="6EDF4EAB" w14:textId="47AB0CBA" w:rsidR="00E27E27" w:rsidRPr="0071167C" w:rsidRDefault="0071167C" w:rsidP="0071167C">
            <w:pPr>
              <w:ind w:left="0" w:firstLine="0"/>
              <w:jc w:val="center"/>
              <w:rPr>
                <w:sz w:val="18"/>
                <w:szCs w:val="18"/>
              </w:rPr>
            </w:pPr>
            <w:r>
              <w:rPr>
                <w:sz w:val="18"/>
                <w:szCs w:val="18"/>
              </w:rPr>
              <w:t>R</w:t>
            </w:r>
          </w:p>
        </w:tc>
        <w:tc>
          <w:tcPr>
            <w:tcW w:w="698" w:type="dxa"/>
            <w:tcMar>
              <w:top w:w="14" w:type="dxa"/>
              <w:left w:w="14" w:type="dxa"/>
              <w:bottom w:w="14" w:type="dxa"/>
              <w:right w:w="14" w:type="dxa"/>
            </w:tcMar>
            <w:vAlign w:val="center"/>
          </w:tcPr>
          <w:p w14:paraId="3CD6777B" w14:textId="4875EBAE" w:rsidR="00E27E27" w:rsidRPr="00C13A38" w:rsidRDefault="00E27E27" w:rsidP="0071167C">
            <w:pPr>
              <w:ind w:left="0" w:firstLine="0"/>
              <w:jc w:val="center"/>
              <w:rPr>
                <w:sz w:val="18"/>
                <w:szCs w:val="18"/>
              </w:rPr>
            </w:pPr>
            <w:r w:rsidRPr="00C13A38">
              <w:rPr>
                <w:sz w:val="18"/>
                <w:szCs w:val="18"/>
              </w:rPr>
              <w:t>R</w:t>
            </w:r>
          </w:p>
        </w:tc>
        <w:tc>
          <w:tcPr>
            <w:tcW w:w="697" w:type="dxa"/>
            <w:tcMar>
              <w:top w:w="14" w:type="dxa"/>
              <w:left w:w="14" w:type="dxa"/>
              <w:bottom w:w="14" w:type="dxa"/>
              <w:right w:w="14" w:type="dxa"/>
            </w:tcMar>
            <w:vAlign w:val="center"/>
          </w:tcPr>
          <w:p w14:paraId="0CC99A7E" w14:textId="0814096D" w:rsidR="00E27E27" w:rsidRPr="0071167C" w:rsidRDefault="0071167C" w:rsidP="0071167C">
            <w:pPr>
              <w:ind w:left="0" w:firstLine="0"/>
              <w:jc w:val="center"/>
              <w:rPr>
                <w:sz w:val="18"/>
                <w:szCs w:val="18"/>
              </w:rPr>
            </w:pPr>
            <w:r>
              <w:rPr>
                <w:sz w:val="18"/>
                <w:szCs w:val="18"/>
              </w:rPr>
              <w:t>R</w:t>
            </w:r>
          </w:p>
        </w:tc>
        <w:tc>
          <w:tcPr>
            <w:tcW w:w="698" w:type="dxa"/>
            <w:tcMar>
              <w:top w:w="14" w:type="dxa"/>
              <w:left w:w="14" w:type="dxa"/>
              <w:bottom w:w="14" w:type="dxa"/>
              <w:right w:w="14" w:type="dxa"/>
            </w:tcMar>
            <w:vAlign w:val="center"/>
          </w:tcPr>
          <w:p w14:paraId="5D71D660" w14:textId="03BA4383" w:rsidR="00E27E27" w:rsidRPr="00C13A38" w:rsidRDefault="0071167C" w:rsidP="0071167C">
            <w:pPr>
              <w:ind w:left="0" w:firstLine="0"/>
              <w:jc w:val="center"/>
              <w:rPr>
                <w:sz w:val="18"/>
                <w:szCs w:val="18"/>
              </w:rPr>
            </w:pPr>
            <w:r>
              <w:rPr>
                <w:sz w:val="18"/>
                <w:szCs w:val="18"/>
              </w:rPr>
              <w:t>R</w:t>
            </w:r>
          </w:p>
        </w:tc>
        <w:tc>
          <w:tcPr>
            <w:tcW w:w="697" w:type="dxa"/>
            <w:tcMar>
              <w:top w:w="14" w:type="dxa"/>
              <w:left w:w="14" w:type="dxa"/>
              <w:bottom w:w="14" w:type="dxa"/>
              <w:right w:w="14" w:type="dxa"/>
            </w:tcMar>
            <w:vAlign w:val="center"/>
          </w:tcPr>
          <w:p w14:paraId="401C3F80" w14:textId="1BBCB2D0" w:rsidR="00E27E27" w:rsidRPr="0071167C" w:rsidRDefault="0071167C" w:rsidP="0071167C">
            <w:pPr>
              <w:ind w:left="0" w:firstLine="0"/>
              <w:jc w:val="center"/>
              <w:rPr>
                <w:sz w:val="18"/>
                <w:szCs w:val="18"/>
              </w:rPr>
            </w:pPr>
            <w:r>
              <w:rPr>
                <w:sz w:val="18"/>
                <w:szCs w:val="18"/>
              </w:rPr>
              <w:t>R</w:t>
            </w:r>
          </w:p>
        </w:tc>
        <w:tc>
          <w:tcPr>
            <w:tcW w:w="698" w:type="dxa"/>
            <w:tcMar>
              <w:top w:w="14" w:type="dxa"/>
              <w:left w:w="14" w:type="dxa"/>
              <w:bottom w:w="14" w:type="dxa"/>
              <w:right w:w="14" w:type="dxa"/>
            </w:tcMar>
            <w:vAlign w:val="center"/>
          </w:tcPr>
          <w:p w14:paraId="5D8196FB" w14:textId="62706D61" w:rsidR="00E27E27" w:rsidRPr="0071167C" w:rsidRDefault="0071167C" w:rsidP="0071167C">
            <w:pPr>
              <w:ind w:left="0" w:firstLine="0"/>
              <w:jc w:val="center"/>
              <w:rPr>
                <w:sz w:val="18"/>
                <w:szCs w:val="18"/>
              </w:rPr>
            </w:pPr>
            <w:r>
              <w:rPr>
                <w:sz w:val="18"/>
                <w:szCs w:val="18"/>
              </w:rPr>
              <w:t>R</w:t>
            </w:r>
          </w:p>
        </w:tc>
        <w:tc>
          <w:tcPr>
            <w:tcW w:w="697" w:type="dxa"/>
            <w:tcMar>
              <w:top w:w="14" w:type="dxa"/>
              <w:left w:w="14" w:type="dxa"/>
              <w:bottom w:w="14" w:type="dxa"/>
              <w:right w:w="14" w:type="dxa"/>
            </w:tcMar>
            <w:vAlign w:val="center"/>
          </w:tcPr>
          <w:p w14:paraId="2D389E1B" w14:textId="7075F029" w:rsidR="00E27E27" w:rsidRPr="004804AC" w:rsidRDefault="0071167C" w:rsidP="0071167C">
            <w:pPr>
              <w:ind w:left="0" w:firstLine="0"/>
              <w:jc w:val="center"/>
              <w:rPr>
                <w:sz w:val="18"/>
                <w:szCs w:val="18"/>
              </w:rPr>
            </w:pPr>
            <w:r>
              <w:rPr>
                <w:sz w:val="18"/>
                <w:szCs w:val="18"/>
              </w:rPr>
              <w:t>R</w:t>
            </w:r>
          </w:p>
        </w:tc>
        <w:tc>
          <w:tcPr>
            <w:tcW w:w="518" w:type="dxa"/>
            <w:tcMar>
              <w:top w:w="14" w:type="dxa"/>
              <w:left w:w="14" w:type="dxa"/>
              <w:bottom w:w="14" w:type="dxa"/>
              <w:right w:w="14" w:type="dxa"/>
            </w:tcMar>
            <w:vAlign w:val="center"/>
          </w:tcPr>
          <w:p w14:paraId="30ABB44E" w14:textId="235DCCF8" w:rsidR="00E27E27" w:rsidRPr="0071167C" w:rsidRDefault="00E27E27" w:rsidP="0071167C">
            <w:pPr>
              <w:ind w:left="0" w:firstLine="0"/>
              <w:jc w:val="center"/>
              <w:rPr>
                <w:sz w:val="18"/>
                <w:szCs w:val="18"/>
              </w:rPr>
            </w:pPr>
          </w:p>
        </w:tc>
        <w:tc>
          <w:tcPr>
            <w:tcW w:w="630" w:type="dxa"/>
            <w:tcMar>
              <w:top w:w="14" w:type="dxa"/>
              <w:left w:w="14" w:type="dxa"/>
              <w:bottom w:w="14" w:type="dxa"/>
              <w:right w:w="14" w:type="dxa"/>
            </w:tcMar>
            <w:vAlign w:val="center"/>
          </w:tcPr>
          <w:p w14:paraId="61D63E93" w14:textId="608CF91E" w:rsidR="00E27E27" w:rsidRPr="0071167C" w:rsidRDefault="00E27E27" w:rsidP="0071167C">
            <w:pPr>
              <w:ind w:left="0" w:firstLine="0"/>
              <w:jc w:val="center"/>
              <w:rPr>
                <w:sz w:val="18"/>
                <w:szCs w:val="18"/>
              </w:rPr>
            </w:pPr>
          </w:p>
        </w:tc>
        <w:tc>
          <w:tcPr>
            <w:tcW w:w="720" w:type="dxa"/>
            <w:tcMar>
              <w:top w:w="14" w:type="dxa"/>
              <w:left w:w="14" w:type="dxa"/>
              <w:bottom w:w="14" w:type="dxa"/>
              <w:right w:w="14" w:type="dxa"/>
            </w:tcMar>
            <w:vAlign w:val="center"/>
          </w:tcPr>
          <w:p w14:paraId="5748CED5" w14:textId="2F26A6D8" w:rsidR="00E27E27" w:rsidRPr="0071167C" w:rsidRDefault="00E27E27" w:rsidP="0071167C">
            <w:pPr>
              <w:ind w:left="0" w:firstLine="0"/>
              <w:jc w:val="center"/>
              <w:rPr>
                <w:sz w:val="18"/>
                <w:szCs w:val="18"/>
              </w:rPr>
            </w:pPr>
          </w:p>
        </w:tc>
        <w:tc>
          <w:tcPr>
            <w:tcW w:w="810" w:type="dxa"/>
            <w:tcMar>
              <w:top w:w="14" w:type="dxa"/>
              <w:left w:w="14" w:type="dxa"/>
              <w:bottom w:w="14" w:type="dxa"/>
              <w:right w:w="14" w:type="dxa"/>
            </w:tcMar>
            <w:vAlign w:val="center"/>
          </w:tcPr>
          <w:p w14:paraId="02A0251A" w14:textId="47FCA7BB" w:rsidR="00E27E27" w:rsidRPr="0071167C" w:rsidRDefault="00E27E27" w:rsidP="0071167C">
            <w:pPr>
              <w:ind w:left="0" w:firstLine="0"/>
              <w:jc w:val="center"/>
              <w:rPr>
                <w:sz w:val="18"/>
                <w:szCs w:val="18"/>
              </w:rPr>
            </w:pPr>
          </w:p>
        </w:tc>
        <w:tc>
          <w:tcPr>
            <w:tcW w:w="810" w:type="dxa"/>
            <w:tcMar>
              <w:top w:w="14" w:type="dxa"/>
              <w:left w:w="14" w:type="dxa"/>
              <w:bottom w:w="14" w:type="dxa"/>
              <w:right w:w="14" w:type="dxa"/>
            </w:tcMar>
            <w:vAlign w:val="center"/>
          </w:tcPr>
          <w:p w14:paraId="70162C7A" w14:textId="42BB8694" w:rsidR="00E27E27" w:rsidRPr="0071167C" w:rsidRDefault="00E27E27" w:rsidP="0071167C">
            <w:pPr>
              <w:ind w:left="0" w:firstLine="0"/>
              <w:jc w:val="center"/>
              <w:rPr>
                <w:sz w:val="18"/>
                <w:szCs w:val="18"/>
              </w:rPr>
            </w:pPr>
          </w:p>
        </w:tc>
        <w:tc>
          <w:tcPr>
            <w:tcW w:w="900" w:type="dxa"/>
            <w:tcMar>
              <w:top w:w="14" w:type="dxa"/>
              <w:left w:w="14" w:type="dxa"/>
              <w:bottom w:w="14" w:type="dxa"/>
              <w:right w:w="14" w:type="dxa"/>
            </w:tcMar>
          </w:tcPr>
          <w:p w14:paraId="1DB526C7" w14:textId="1072E31A" w:rsidR="00E27E27" w:rsidRPr="004804AC" w:rsidRDefault="004804AC" w:rsidP="00EB0840">
            <w:pPr>
              <w:ind w:left="0" w:firstLine="0"/>
              <w:jc w:val="left"/>
              <w:rPr>
                <w:sz w:val="18"/>
                <w:szCs w:val="18"/>
                <w:lang w:val="uk-UA"/>
              </w:rPr>
            </w:pPr>
            <w:proofErr w:type="spellStart"/>
            <w:r>
              <w:rPr>
                <w:sz w:val="18"/>
                <w:szCs w:val="18"/>
                <w:lang w:val="uk-UA"/>
              </w:rPr>
              <w:t>Вет</w:t>
            </w:r>
            <w:proofErr w:type="spellEnd"/>
            <w:r>
              <w:rPr>
                <w:sz w:val="18"/>
                <w:szCs w:val="18"/>
                <w:lang w:val="uk-UA"/>
              </w:rPr>
              <w:t>. лікар</w:t>
            </w:r>
          </w:p>
        </w:tc>
      </w:tr>
      <w:tr w:rsidR="004804AC" w:rsidRPr="004804AC" w14:paraId="6963614F" w14:textId="77777777" w:rsidTr="0071167C">
        <w:tc>
          <w:tcPr>
            <w:tcW w:w="1254" w:type="dxa"/>
            <w:tcMar>
              <w:top w:w="14" w:type="dxa"/>
              <w:left w:w="14" w:type="dxa"/>
              <w:bottom w:w="14" w:type="dxa"/>
              <w:right w:w="14" w:type="dxa"/>
            </w:tcMar>
          </w:tcPr>
          <w:p w14:paraId="52AF45D7" w14:textId="610F4F30" w:rsidR="004804AC" w:rsidRPr="00C13A38" w:rsidRDefault="004804AC" w:rsidP="00381B00">
            <w:pPr>
              <w:ind w:left="0" w:firstLine="0"/>
              <w:jc w:val="left"/>
              <w:rPr>
                <w:sz w:val="18"/>
                <w:szCs w:val="18"/>
                <w:lang w:val="uk-UA"/>
              </w:rPr>
            </w:pPr>
            <w:proofErr w:type="spellStart"/>
            <w:r>
              <w:rPr>
                <w:sz w:val="18"/>
                <w:szCs w:val="18"/>
                <w:lang w:val="uk-UA"/>
              </w:rPr>
              <w:t>Відповідаль</w:t>
            </w:r>
            <w:proofErr w:type="spellEnd"/>
            <w:r>
              <w:rPr>
                <w:sz w:val="18"/>
                <w:szCs w:val="18"/>
                <w:lang w:val="uk-UA"/>
              </w:rPr>
              <w:t>-ний за управління годівлею</w:t>
            </w:r>
          </w:p>
        </w:tc>
        <w:tc>
          <w:tcPr>
            <w:tcW w:w="697" w:type="dxa"/>
            <w:tcMar>
              <w:top w:w="14" w:type="dxa"/>
              <w:left w:w="14" w:type="dxa"/>
              <w:bottom w:w="14" w:type="dxa"/>
              <w:right w:w="14" w:type="dxa"/>
            </w:tcMar>
            <w:vAlign w:val="center"/>
          </w:tcPr>
          <w:p w14:paraId="29171875" w14:textId="77777777" w:rsidR="004804AC" w:rsidRPr="004804AC" w:rsidRDefault="004804AC" w:rsidP="0071167C">
            <w:pPr>
              <w:ind w:left="0" w:firstLine="0"/>
              <w:jc w:val="center"/>
              <w:rPr>
                <w:sz w:val="18"/>
                <w:szCs w:val="18"/>
                <w:lang w:val="ru-RU"/>
              </w:rPr>
            </w:pPr>
          </w:p>
        </w:tc>
        <w:tc>
          <w:tcPr>
            <w:tcW w:w="698" w:type="dxa"/>
            <w:tcMar>
              <w:top w:w="14" w:type="dxa"/>
              <w:left w:w="14" w:type="dxa"/>
              <w:bottom w:w="14" w:type="dxa"/>
              <w:right w:w="14" w:type="dxa"/>
            </w:tcMar>
            <w:vAlign w:val="center"/>
          </w:tcPr>
          <w:p w14:paraId="761201B0" w14:textId="77777777" w:rsidR="004804AC" w:rsidRPr="004804AC" w:rsidRDefault="004804AC" w:rsidP="0071167C">
            <w:pPr>
              <w:ind w:left="0" w:firstLine="0"/>
              <w:jc w:val="center"/>
              <w:rPr>
                <w:sz w:val="18"/>
                <w:szCs w:val="18"/>
                <w:lang w:val="ru-RU"/>
              </w:rPr>
            </w:pPr>
          </w:p>
        </w:tc>
        <w:tc>
          <w:tcPr>
            <w:tcW w:w="697" w:type="dxa"/>
            <w:tcMar>
              <w:top w:w="14" w:type="dxa"/>
              <w:left w:w="14" w:type="dxa"/>
              <w:bottom w:w="14" w:type="dxa"/>
              <w:right w:w="14" w:type="dxa"/>
            </w:tcMar>
            <w:vAlign w:val="center"/>
          </w:tcPr>
          <w:p w14:paraId="2BD7BE31" w14:textId="77777777" w:rsidR="004804AC" w:rsidRPr="004804AC" w:rsidRDefault="004804AC" w:rsidP="0071167C">
            <w:pPr>
              <w:ind w:left="0" w:firstLine="0"/>
              <w:jc w:val="center"/>
              <w:rPr>
                <w:sz w:val="18"/>
                <w:szCs w:val="18"/>
                <w:lang w:val="ru-RU"/>
              </w:rPr>
            </w:pPr>
          </w:p>
        </w:tc>
        <w:tc>
          <w:tcPr>
            <w:tcW w:w="698" w:type="dxa"/>
            <w:tcMar>
              <w:top w:w="14" w:type="dxa"/>
              <w:left w:w="14" w:type="dxa"/>
              <w:bottom w:w="14" w:type="dxa"/>
              <w:right w:w="14" w:type="dxa"/>
            </w:tcMar>
            <w:vAlign w:val="center"/>
          </w:tcPr>
          <w:p w14:paraId="0EA81E05" w14:textId="77777777" w:rsidR="004804AC" w:rsidRPr="004804AC" w:rsidRDefault="004804AC" w:rsidP="0071167C">
            <w:pPr>
              <w:ind w:left="0" w:firstLine="0"/>
              <w:jc w:val="center"/>
              <w:rPr>
                <w:sz w:val="18"/>
                <w:szCs w:val="18"/>
                <w:lang w:val="ru-RU"/>
              </w:rPr>
            </w:pPr>
          </w:p>
        </w:tc>
        <w:tc>
          <w:tcPr>
            <w:tcW w:w="697" w:type="dxa"/>
            <w:tcMar>
              <w:top w:w="14" w:type="dxa"/>
              <w:left w:w="14" w:type="dxa"/>
              <w:bottom w:w="14" w:type="dxa"/>
              <w:right w:w="14" w:type="dxa"/>
            </w:tcMar>
            <w:vAlign w:val="center"/>
          </w:tcPr>
          <w:p w14:paraId="62944C7A" w14:textId="77777777" w:rsidR="004804AC" w:rsidRPr="004804AC" w:rsidRDefault="004804AC" w:rsidP="0071167C">
            <w:pPr>
              <w:ind w:left="0" w:firstLine="0"/>
              <w:jc w:val="center"/>
              <w:rPr>
                <w:sz w:val="18"/>
                <w:szCs w:val="18"/>
                <w:lang w:val="ru-RU"/>
              </w:rPr>
            </w:pPr>
          </w:p>
        </w:tc>
        <w:tc>
          <w:tcPr>
            <w:tcW w:w="698" w:type="dxa"/>
            <w:tcMar>
              <w:top w:w="14" w:type="dxa"/>
              <w:left w:w="14" w:type="dxa"/>
              <w:bottom w:w="14" w:type="dxa"/>
              <w:right w:w="14" w:type="dxa"/>
            </w:tcMar>
            <w:vAlign w:val="center"/>
          </w:tcPr>
          <w:p w14:paraId="6E46DA08" w14:textId="77777777" w:rsidR="004804AC" w:rsidRPr="004804AC" w:rsidRDefault="004804AC" w:rsidP="0071167C">
            <w:pPr>
              <w:ind w:left="0" w:firstLine="0"/>
              <w:jc w:val="center"/>
              <w:rPr>
                <w:sz w:val="18"/>
                <w:szCs w:val="18"/>
                <w:lang w:val="ru-RU"/>
              </w:rPr>
            </w:pPr>
          </w:p>
        </w:tc>
        <w:tc>
          <w:tcPr>
            <w:tcW w:w="697" w:type="dxa"/>
            <w:tcMar>
              <w:top w:w="14" w:type="dxa"/>
              <w:left w:w="14" w:type="dxa"/>
              <w:bottom w:w="14" w:type="dxa"/>
              <w:right w:w="14" w:type="dxa"/>
            </w:tcMar>
            <w:vAlign w:val="center"/>
          </w:tcPr>
          <w:p w14:paraId="2F274C75" w14:textId="7D82691C" w:rsidR="004804AC" w:rsidRPr="002C6340" w:rsidRDefault="004804AC" w:rsidP="0071167C">
            <w:pPr>
              <w:ind w:left="0" w:firstLine="0"/>
              <w:jc w:val="center"/>
              <w:rPr>
                <w:sz w:val="18"/>
                <w:szCs w:val="18"/>
                <w:lang w:val="uk-UA"/>
              </w:rPr>
            </w:pPr>
            <w:r>
              <w:rPr>
                <w:sz w:val="18"/>
                <w:szCs w:val="18"/>
              </w:rPr>
              <w:t>I</w:t>
            </w:r>
            <w:r w:rsidR="00B415D3">
              <w:rPr>
                <w:sz w:val="18"/>
                <w:szCs w:val="18"/>
                <w:lang w:val="uk-UA"/>
              </w:rPr>
              <w:t>/</w:t>
            </w:r>
            <w:r w:rsidR="00B415D3">
              <w:rPr>
                <w:sz w:val="18"/>
                <w:szCs w:val="18"/>
              </w:rPr>
              <w:t>C</w:t>
            </w:r>
          </w:p>
        </w:tc>
        <w:tc>
          <w:tcPr>
            <w:tcW w:w="518" w:type="dxa"/>
            <w:tcMar>
              <w:top w:w="14" w:type="dxa"/>
              <w:left w:w="14" w:type="dxa"/>
              <w:bottom w:w="14" w:type="dxa"/>
              <w:right w:w="14" w:type="dxa"/>
            </w:tcMar>
            <w:vAlign w:val="center"/>
          </w:tcPr>
          <w:p w14:paraId="11ACFF8C" w14:textId="1B3DE87D" w:rsidR="004804AC" w:rsidRPr="004804AC" w:rsidRDefault="004804AC" w:rsidP="0071167C">
            <w:pPr>
              <w:ind w:left="0" w:firstLine="0"/>
              <w:jc w:val="center"/>
              <w:rPr>
                <w:sz w:val="18"/>
                <w:szCs w:val="18"/>
              </w:rPr>
            </w:pPr>
            <w:r>
              <w:rPr>
                <w:sz w:val="18"/>
                <w:szCs w:val="18"/>
              </w:rPr>
              <w:t>R</w:t>
            </w:r>
          </w:p>
        </w:tc>
        <w:tc>
          <w:tcPr>
            <w:tcW w:w="630" w:type="dxa"/>
            <w:tcMar>
              <w:top w:w="14" w:type="dxa"/>
              <w:left w:w="14" w:type="dxa"/>
              <w:bottom w:w="14" w:type="dxa"/>
              <w:right w:w="14" w:type="dxa"/>
            </w:tcMar>
            <w:vAlign w:val="center"/>
          </w:tcPr>
          <w:p w14:paraId="34D44593" w14:textId="310CCF2A" w:rsidR="004804AC" w:rsidRPr="004804AC" w:rsidRDefault="004804AC" w:rsidP="0071167C">
            <w:pPr>
              <w:ind w:left="0" w:firstLine="0"/>
              <w:jc w:val="center"/>
              <w:rPr>
                <w:sz w:val="18"/>
                <w:szCs w:val="18"/>
              </w:rPr>
            </w:pPr>
            <w:r>
              <w:rPr>
                <w:sz w:val="18"/>
                <w:szCs w:val="18"/>
              </w:rPr>
              <w:t>R</w:t>
            </w:r>
          </w:p>
        </w:tc>
        <w:tc>
          <w:tcPr>
            <w:tcW w:w="720" w:type="dxa"/>
            <w:tcMar>
              <w:top w:w="14" w:type="dxa"/>
              <w:left w:w="14" w:type="dxa"/>
              <w:bottom w:w="14" w:type="dxa"/>
              <w:right w:w="14" w:type="dxa"/>
            </w:tcMar>
            <w:vAlign w:val="center"/>
          </w:tcPr>
          <w:p w14:paraId="4E7DD638" w14:textId="53744A3C" w:rsidR="004804AC" w:rsidRPr="004804AC" w:rsidRDefault="004804AC" w:rsidP="0071167C">
            <w:pPr>
              <w:ind w:left="0" w:firstLine="0"/>
              <w:jc w:val="center"/>
              <w:rPr>
                <w:sz w:val="18"/>
                <w:szCs w:val="18"/>
              </w:rPr>
            </w:pPr>
            <w:r>
              <w:rPr>
                <w:sz w:val="18"/>
                <w:szCs w:val="18"/>
              </w:rPr>
              <w:t>R</w:t>
            </w:r>
          </w:p>
        </w:tc>
        <w:tc>
          <w:tcPr>
            <w:tcW w:w="810" w:type="dxa"/>
            <w:tcMar>
              <w:top w:w="14" w:type="dxa"/>
              <w:left w:w="14" w:type="dxa"/>
              <w:bottom w:w="14" w:type="dxa"/>
              <w:right w:w="14" w:type="dxa"/>
            </w:tcMar>
            <w:vAlign w:val="center"/>
          </w:tcPr>
          <w:p w14:paraId="4C8FF690" w14:textId="2F50C0AE" w:rsidR="004804AC" w:rsidRPr="004804AC" w:rsidRDefault="004804AC" w:rsidP="0071167C">
            <w:pPr>
              <w:ind w:left="0" w:firstLine="0"/>
              <w:jc w:val="center"/>
              <w:rPr>
                <w:sz w:val="18"/>
                <w:szCs w:val="18"/>
              </w:rPr>
            </w:pPr>
            <w:r>
              <w:rPr>
                <w:sz w:val="18"/>
                <w:szCs w:val="18"/>
              </w:rPr>
              <w:t>R</w:t>
            </w:r>
          </w:p>
        </w:tc>
        <w:tc>
          <w:tcPr>
            <w:tcW w:w="810" w:type="dxa"/>
            <w:tcMar>
              <w:top w:w="14" w:type="dxa"/>
              <w:left w:w="14" w:type="dxa"/>
              <w:bottom w:w="14" w:type="dxa"/>
              <w:right w:w="14" w:type="dxa"/>
            </w:tcMar>
            <w:vAlign w:val="center"/>
          </w:tcPr>
          <w:p w14:paraId="49F2D272" w14:textId="18C2161D" w:rsidR="004804AC" w:rsidRPr="004804AC" w:rsidRDefault="004804AC" w:rsidP="0071167C">
            <w:pPr>
              <w:ind w:left="0" w:firstLine="0"/>
              <w:jc w:val="center"/>
              <w:rPr>
                <w:sz w:val="18"/>
                <w:szCs w:val="18"/>
              </w:rPr>
            </w:pPr>
            <w:r>
              <w:rPr>
                <w:sz w:val="18"/>
                <w:szCs w:val="18"/>
              </w:rPr>
              <w:t>I</w:t>
            </w:r>
          </w:p>
        </w:tc>
        <w:tc>
          <w:tcPr>
            <w:tcW w:w="900" w:type="dxa"/>
            <w:tcMar>
              <w:top w:w="14" w:type="dxa"/>
              <w:left w:w="14" w:type="dxa"/>
              <w:bottom w:w="14" w:type="dxa"/>
              <w:right w:w="14" w:type="dxa"/>
            </w:tcMar>
          </w:tcPr>
          <w:p w14:paraId="03803AFB" w14:textId="50ECA49E" w:rsidR="004804AC" w:rsidRDefault="004804AC" w:rsidP="00EB0840">
            <w:pPr>
              <w:ind w:left="0" w:firstLine="0"/>
              <w:jc w:val="left"/>
              <w:rPr>
                <w:sz w:val="18"/>
                <w:szCs w:val="18"/>
                <w:lang w:val="uk-UA"/>
              </w:rPr>
            </w:pPr>
            <w:r>
              <w:rPr>
                <w:sz w:val="18"/>
                <w:szCs w:val="18"/>
                <w:lang w:val="uk-UA"/>
              </w:rPr>
              <w:t>Технолог по кормах</w:t>
            </w:r>
          </w:p>
        </w:tc>
      </w:tr>
      <w:tr w:rsidR="00E27E27" w:rsidRPr="00C13A38" w14:paraId="76539419" w14:textId="77777777" w:rsidTr="0071167C">
        <w:trPr>
          <w:trHeight w:val="827"/>
        </w:trPr>
        <w:tc>
          <w:tcPr>
            <w:tcW w:w="1254" w:type="dxa"/>
            <w:tcMar>
              <w:top w:w="14" w:type="dxa"/>
              <w:left w:w="14" w:type="dxa"/>
              <w:bottom w:w="14" w:type="dxa"/>
              <w:right w:w="14" w:type="dxa"/>
            </w:tcMar>
          </w:tcPr>
          <w:p w14:paraId="09E6B581" w14:textId="57D70A7C" w:rsidR="00E27E27" w:rsidRPr="00C13A38" w:rsidRDefault="00E27E27" w:rsidP="00381B00">
            <w:pPr>
              <w:ind w:left="0" w:firstLine="0"/>
              <w:jc w:val="left"/>
              <w:rPr>
                <w:sz w:val="18"/>
                <w:szCs w:val="18"/>
                <w:lang w:val="uk-UA"/>
              </w:rPr>
            </w:pPr>
            <w:proofErr w:type="spellStart"/>
            <w:r w:rsidRPr="00C13A38">
              <w:rPr>
                <w:sz w:val="18"/>
                <w:szCs w:val="18"/>
                <w:lang w:val="uk-UA"/>
              </w:rPr>
              <w:t>Відповідаль</w:t>
            </w:r>
            <w:proofErr w:type="spellEnd"/>
            <w:r w:rsidR="00641B28">
              <w:rPr>
                <w:sz w:val="18"/>
                <w:szCs w:val="18"/>
                <w:lang w:val="uk-UA"/>
              </w:rPr>
              <w:t>-</w:t>
            </w:r>
            <w:r w:rsidRPr="00C13A38">
              <w:rPr>
                <w:sz w:val="18"/>
                <w:szCs w:val="18"/>
                <w:lang w:val="uk-UA"/>
              </w:rPr>
              <w:t xml:space="preserve">ний за </w:t>
            </w:r>
            <w:r w:rsidR="00641B28">
              <w:rPr>
                <w:sz w:val="18"/>
                <w:szCs w:val="18"/>
                <w:lang w:val="uk-UA"/>
              </w:rPr>
              <w:t xml:space="preserve">узгодження </w:t>
            </w:r>
            <w:r w:rsidRPr="00C13A38">
              <w:rPr>
                <w:sz w:val="18"/>
                <w:szCs w:val="18"/>
                <w:lang w:val="uk-UA"/>
              </w:rPr>
              <w:t>змі</w:t>
            </w:r>
            <w:r w:rsidR="00641B28">
              <w:rPr>
                <w:sz w:val="18"/>
                <w:szCs w:val="18"/>
                <w:lang w:val="uk-UA"/>
              </w:rPr>
              <w:t>н системи годівлі</w:t>
            </w:r>
          </w:p>
        </w:tc>
        <w:tc>
          <w:tcPr>
            <w:tcW w:w="697" w:type="dxa"/>
            <w:tcMar>
              <w:top w:w="14" w:type="dxa"/>
              <w:left w:w="14" w:type="dxa"/>
              <w:bottom w:w="14" w:type="dxa"/>
              <w:right w:w="14" w:type="dxa"/>
            </w:tcMar>
            <w:vAlign w:val="center"/>
          </w:tcPr>
          <w:p w14:paraId="50A05654" w14:textId="77777777" w:rsidR="00E27E27" w:rsidRPr="00C13A38" w:rsidRDefault="00E27E27" w:rsidP="0071167C">
            <w:pPr>
              <w:ind w:left="0" w:firstLine="0"/>
              <w:jc w:val="center"/>
              <w:rPr>
                <w:sz w:val="18"/>
                <w:szCs w:val="18"/>
                <w:lang w:val="uk-UA"/>
              </w:rPr>
            </w:pPr>
          </w:p>
        </w:tc>
        <w:tc>
          <w:tcPr>
            <w:tcW w:w="698" w:type="dxa"/>
            <w:tcMar>
              <w:top w:w="14" w:type="dxa"/>
              <w:left w:w="14" w:type="dxa"/>
              <w:bottom w:w="14" w:type="dxa"/>
              <w:right w:w="14" w:type="dxa"/>
            </w:tcMar>
            <w:vAlign w:val="center"/>
          </w:tcPr>
          <w:p w14:paraId="5C3EB9F0" w14:textId="07D9FBDF" w:rsidR="00E27E27" w:rsidRPr="00C13A38" w:rsidRDefault="00E27E27" w:rsidP="0071167C">
            <w:pPr>
              <w:ind w:left="0" w:firstLine="0"/>
              <w:jc w:val="center"/>
              <w:rPr>
                <w:sz w:val="18"/>
                <w:szCs w:val="18"/>
                <w:lang w:val="uk-UA"/>
              </w:rPr>
            </w:pPr>
          </w:p>
        </w:tc>
        <w:tc>
          <w:tcPr>
            <w:tcW w:w="697" w:type="dxa"/>
            <w:tcMar>
              <w:top w:w="14" w:type="dxa"/>
              <w:left w:w="14" w:type="dxa"/>
              <w:bottom w:w="14" w:type="dxa"/>
              <w:right w:w="14" w:type="dxa"/>
            </w:tcMar>
            <w:vAlign w:val="center"/>
          </w:tcPr>
          <w:p w14:paraId="14C21CEA" w14:textId="31248E36" w:rsidR="00E27E27" w:rsidRPr="00DF641C" w:rsidRDefault="00E27E27" w:rsidP="0071167C">
            <w:pPr>
              <w:ind w:left="0" w:firstLine="0"/>
              <w:jc w:val="center"/>
              <w:rPr>
                <w:sz w:val="18"/>
                <w:szCs w:val="18"/>
                <w:lang w:val="ru-RU"/>
              </w:rPr>
            </w:pPr>
          </w:p>
        </w:tc>
        <w:tc>
          <w:tcPr>
            <w:tcW w:w="698" w:type="dxa"/>
            <w:tcMar>
              <w:top w:w="14" w:type="dxa"/>
              <w:left w:w="14" w:type="dxa"/>
              <w:bottom w:w="14" w:type="dxa"/>
              <w:right w:w="14" w:type="dxa"/>
            </w:tcMar>
            <w:vAlign w:val="center"/>
          </w:tcPr>
          <w:p w14:paraId="3077B69A" w14:textId="13B94A15" w:rsidR="00E27E27" w:rsidRPr="00C13A38" w:rsidRDefault="00E27E27" w:rsidP="0071167C">
            <w:pPr>
              <w:ind w:left="0" w:firstLine="0"/>
              <w:jc w:val="center"/>
              <w:rPr>
                <w:sz w:val="18"/>
                <w:szCs w:val="18"/>
                <w:lang w:val="uk-UA"/>
              </w:rPr>
            </w:pPr>
          </w:p>
        </w:tc>
        <w:tc>
          <w:tcPr>
            <w:tcW w:w="697" w:type="dxa"/>
            <w:tcMar>
              <w:top w:w="14" w:type="dxa"/>
              <w:left w:w="14" w:type="dxa"/>
              <w:bottom w:w="14" w:type="dxa"/>
              <w:right w:w="14" w:type="dxa"/>
            </w:tcMar>
            <w:vAlign w:val="center"/>
          </w:tcPr>
          <w:p w14:paraId="6A5AC63B" w14:textId="77777777" w:rsidR="00E27E27" w:rsidRPr="00DF641C" w:rsidRDefault="00E27E27" w:rsidP="0071167C">
            <w:pPr>
              <w:ind w:left="0" w:firstLine="0"/>
              <w:jc w:val="center"/>
              <w:rPr>
                <w:sz w:val="18"/>
                <w:szCs w:val="18"/>
                <w:lang w:val="ru-RU"/>
              </w:rPr>
            </w:pPr>
          </w:p>
        </w:tc>
        <w:tc>
          <w:tcPr>
            <w:tcW w:w="698" w:type="dxa"/>
            <w:tcMar>
              <w:top w:w="14" w:type="dxa"/>
              <w:left w:w="14" w:type="dxa"/>
              <w:bottom w:w="14" w:type="dxa"/>
              <w:right w:w="14" w:type="dxa"/>
            </w:tcMar>
            <w:vAlign w:val="center"/>
          </w:tcPr>
          <w:p w14:paraId="7C83A216" w14:textId="77777777" w:rsidR="00E27E27" w:rsidRPr="00DF641C" w:rsidRDefault="00E27E27" w:rsidP="0071167C">
            <w:pPr>
              <w:ind w:left="0" w:firstLine="0"/>
              <w:jc w:val="center"/>
              <w:rPr>
                <w:sz w:val="18"/>
                <w:szCs w:val="18"/>
                <w:lang w:val="ru-RU"/>
              </w:rPr>
            </w:pPr>
          </w:p>
        </w:tc>
        <w:tc>
          <w:tcPr>
            <w:tcW w:w="697" w:type="dxa"/>
            <w:tcMar>
              <w:top w:w="14" w:type="dxa"/>
              <w:left w:w="14" w:type="dxa"/>
              <w:bottom w:w="14" w:type="dxa"/>
              <w:right w:w="14" w:type="dxa"/>
            </w:tcMar>
            <w:vAlign w:val="center"/>
          </w:tcPr>
          <w:p w14:paraId="75DBEB76" w14:textId="7E8654E0" w:rsidR="00E27E27" w:rsidRPr="00DF641C" w:rsidRDefault="00E27E27" w:rsidP="0071167C">
            <w:pPr>
              <w:ind w:left="0" w:firstLine="0"/>
              <w:jc w:val="center"/>
              <w:rPr>
                <w:sz w:val="18"/>
                <w:szCs w:val="18"/>
                <w:lang w:val="ru-RU"/>
              </w:rPr>
            </w:pPr>
          </w:p>
        </w:tc>
        <w:tc>
          <w:tcPr>
            <w:tcW w:w="518" w:type="dxa"/>
            <w:tcMar>
              <w:top w:w="14" w:type="dxa"/>
              <w:left w:w="14" w:type="dxa"/>
              <w:bottom w:w="14" w:type="dxa"/>
              <w:right w:w="14" w:type="dxa"/>
            </w:tcMar>
            <w:vAlign w:val="center"/>
          </w:tcPr>
          <w:p w14:paraId="5CB856D5" w14:textId="77777777" w:rsidR="00E27E27" w:rsidRPr="00DF641C" w:rsidRDefault="00E27E27" w:rsidP="0071167C">
            <w:pPr>
              <w:ind w:left="0" w:firstLine="0"/>
              <w:jc w:val="center"/>
              <w:rPr>
                <w:sz w:val="18"/>
                <w:szCs w:val="18"/>
                <w:lang w:val="ru-RU"/>
              </w:rPr>
            </w:pPr>
          </w:p>
        </w:tc>
        <w:tc>
          <w:tcPr>
            <w:tcW w:w="630" w:type="dxa"/>
            <w:tcMar>
              <w:top w:w="14" w:type="dxa"/>
              <w:left w:w="14" w:type="dxa"/>
              <w:bottom w:w="14" w:type="dxa"/>
              <w:right w:w="14" w:type="dxa"/>
            </w:tcMar>
            <w:vAlign w:val="center"/>
          </w:tcPr>
          <w:p w14:paraId="65A58A5B" w14:textId="4630E46F" w:rsidR="00E27E27" w:rsidRPr="00DF641C" w:rsidRDefault="00E27E27" w:rsidP="0071167C">
            <w:pPr>
              <w:ind w:left="0" w:firstLine="0"/>
              <w:jc w:val="center"/>
              <w:rPr>
                <w:sz w:val="18"/>
                <w:szCs w:val="18"/>
                <w:lang w:val="ru-RU"/>
              </w:rPr>
            </w:pPr>
          </w:p>
        </w:tc>
        <w:tc>
          <w:tcPr>
            <w:tcW w:w="720" w:type="dxa"/>
            <w:tcMar>
              <w:top w:w="14" w:type="dxa"/>
              <w:left w:w="14" w:type="dxa"/>
              <w:bottom w:w="14" w:type="dxa"/>
              <w:right w:w="14" w:type="dxa"/>
            </w:tcMar>
            <w:vAlign w:val="center"/>
          </w:tcPr>
          <w:p w14:paraId="1A2FA102" w14:textId="78DB8674" w:rsidR="00E27E27" w:rsidRPr="00393F36" w:rsidRDefault="00E27E27" w:rsidP="0071167C">
            <w:pPr>
              <w:ind w:left="0" w:firstLine="0"/>
              <w:jc w:val="center"/>
              <w:rPr>
                <w:sz w:val="18"/>
                <w:szCs w:val="18"/>
                <w:lang w:val="ru-RU"/>
              </w:rPr>
            </w:pPr>
          </w:p>
        </w:tc>
        <w:tc>
          <w:tcPr>
            <w:tcW w:w="810" w:type="dxa"/>
            <w:tcMar>
              <w:top w:w="14" w:type="dxa"/>
              <w:left w:w="14" w:type="dxa"/>
              <w:bottom w:w="14" w:type="dxa"/>
              <w:right w:w="14" w:type="dxa"/>
            </w:tcMar>
            <w:vAlign w:val="center"/>
          </w:tcPr>
          <w:p w14:paraId="4D904C00" w14:textId="1F339D8B" w:rsidR="00E27E27" w:rsidRPr="00393F36" w:rsidRDefault="00E27E27" w:rsidP="0071167C">
            <w:pPr>
              <w:ind w:left="0" w:firstLine="0"/>
              <w:jc w:val="center"/>
              <w:rPr>
                <w:sz w:val="18"/>
                <w:szCs w:val="18"/>
                <w:lang w:val="ru-RU"/>
              </w:rPr>
            </w:pPr>
          </w:p>
        </w:tc>
        <w:tc>
          <w:tcPr>
            <w:tcW w:w="810" w:type="dxa"/>
            <w:tcMar>
              <w:top w:w="14" w:type="dxa"/>
              <w:left w:w="14" w:type="dxa"/>
              <w:bottom w:w="14" w:type="dxa"/>
              <w:right w:w="14" w:type="dxa"/>
            </w:tcMar>
            <w:vAlign w:val="center"/>
          </w:tcPr>
          <w:p w14:paraId="10E4FF63" w14:textId="47E537C6" w:rsidR="00E27E27" w:rsidRPr="00C13A38" w:rsidRDefault="0071167C" w:rsidP="0071167C">
            <w:pPr>
              <w:ind w:left="0" w:firstLine="0"/>
              <w:jc w:val="center"/>
              <w:rPr>
                <w:sz w:val="18"/>
                <w:szCs w:val="18"/>
              </w:rPr>
            </w:pPr>
            <w:r>
              <w:rPr>
                <w:sz w:val="18"/>
                <w:szCs w:val="18"/>
              </w:rPr>
              <w:t>C/A</w:t>
            </w:r>
          </w:p>
        </w:tc>
        <w:tc>
          <w:tcPr>
            <w:tcW w:w="900" w:type="dxa"/>
            <w:tcMar>
              <w:top w:w="14" w:type="dxa"/>
              <w:left w:w="14" w:type="dxa"/>
              <w:bottom w:w="14" w:type="dxa"/>
              <w:right w:w="14" w:type="dxa"/>
            </w:tcMar>
          </w:tcPr>
          <w:p w14:paraId="3C2633A2" w14:textId="70AFA37C" w:rsidR="00E27E27" w:rsidRPr="00C13A38" w:rsidRDefault="0071167C" w:rsidP="00EB0840">
            <w:pPr>
              <w:ind w:left="0" w:firstLine="0"/>
              <w:jc w:val="left"/>
              <w:rPr>
                <w:sz w:val="18"/>
                <w:szCs w:val="18"/>
                <w:lang w:val="uk-UA"/>
              </w:rPr>
            </w:pPr>
            <w:proofErr w:type="spellStart"/>
            <w:r>
              <w:rPr>
                <w:sz w:val="18"/>
                <w:szCs w:val="18"/>
                <w:lang w:val="uk-UA"/>
              </w:rPr>
              <w:t>Менед</w:t>
            </w:r>
            <w:proofErr w:type="spellEnd"/>
            <w:r>
              <w:rPr>
                <w:sz w:val="18"/>
                <w:szCs w:val="18"/>
                <w:lang w:val="uk-UA"/>
              </w:rPr>
              <w:t>-жер ферми</w:t>
            </w:r>
          </w:p>
        </w:tc>
      </w:tr>
    </w:tbl>
    <w:p w14:paraId="34CF91CA" w14:textId="453B3592" w:rsidR="00315B23" w:rsidRPr="00297442" w:rsidRDefault="00E32EEF" w:rsidP="00315B23">
      <w:pPr>
        <w:rPr>
          <w:lang w:val="uk-UA"/>
        </w:rPr>
      </w:pPr>
      <w:r>
        <w:rPr>
          <w:lang w:val="uk-UA"/>
        </w:rPr>
        <w:t xml:space="preserve"> </w:t>
      </w:r>
    </w:p>
    <w:p w14:paraId="1A18CA5A" w14:textId="77777777" w:rsidR="00315B23" w:rsidRPr="00310D0D" w:rsidRDefault="00315B23" w:rsidP="00315B23">
      <w:pPr>
        <w:spacing w:after="0"/>
        <w:ind w:left="0" w:right="84" w:firstLine="0"/>
        <w:jc w:val="left"/>
        <w:rPr>
          <w:b/>
          <w:lang w:val="uk-UA"/>
        </w:rPr>
      </w:pPr>
    </w:p>
    <w:p w14:paraId="44179B9D" w14:textId="77777777" w:rsidR="00315B23" w:rsidRPr="00310D0D" w:rsidRDefault="00315B23" w:rsidP="00315B23">
      <w:pPr>
        <w:rPr>
          <w:b/>
          <w:lang w:val="uk-UA"/>
        </w:rPr>
      </w:pPr>
      <w:r w:rsidRPr="00310D0D">
        <w:rPr>
          <w:b/>
          <w:lang w:val="uk-UA"/>
        </w:rPr>
        <w:t>Легенда:</w:t>
      </w:r>
    </w:p>
    <w:p w14:paraId="58B9A35C" w14:textId="77777777" w:rsidR="00315B23" w:rsidRPr="00310D0D" w:rsidRDefault="00315B23" w:rsidP="00315B23">
      <w:pPr>
        <w:rPr>
          <w:lang w:val="uk-UA"/>
        </w:rPr>
      </w:pPr>
      <w:r w:rsidRPr="00310D0D">
        <w:rPr>
          <w:lang w:val="uk-UA"/>
        </w:rPr>
        <w:t xml:space="preserve">R – </w:t>
      </w:r>
      <w:proofErr w:type="spellStart"/>
      <w:r w:rsidRPr="00310D0D">
        <w:rPr>
          <w:i/>
          <w:lang w:val="uk-UA"/>
        </w:rPr>
        <w:t>Responsible</w:t>
      </w:r>
      <w:proofErr w:type="spellEnd"/>
      <w:r w:rsidRPr="00310D0D">
        <w:rPr>
          <w:lang w:val="uk-UA"/>
        </w:rPr>
        <w:t xml:space="preserve"> - Виконує роботу </w:t>
      </w:r>
    </w:p>
    <w:p w14:paraId="64BCEBA4" w14:textId="77777777" w:rsidR="00315B23" w:rsidRPr="00310D0D" w:rsidRDefault="00315B23" w:rsidP="00315B23">
      <w:pPr>
        <w:rPr>
          <w:lang w:val="uk-UA"/>
        </w:rPr>
      </w:pPr>
      <w:r w:rsidRPr="00310D0D">
        <w:rPr>
          <w:bCs/>
          <w:lang w:val="uk-UA"/>
        </w:rPr>
        <w:t xml:space="preserve">A – </w:t>
      </w:r>
      <w:proofErr w:type="spellStart"/>
      <w:r w:rsidRPr="00310D0D">
        <w:rPr>
          <w:bCs/>
          <w:i/>
          <w:lang w:val="uk-UA"/>
        </w:rPr>
        <w:t>Accountable</w:t>
      </w:r>
      <w:proofErr w:type="spellEnd"/>
      <w:r w:rsidRPr="00310D0D">
        <w:rPr>
          <w:bCs/>
          <w:lang w:val="uk-UA"/>
        </w:rPr>
        <w:t xml:space="preserve"> - </w:t>
      </w:r>
      <w:r w:rsidRPr="00310D0D">
        <w:rPr>
          <w:lang w:val="uk-UA"/>
        </w:rPr>
        <w:t xml:space="preserve">Затверджує рішення, відповідає за результат </w:t>
      </w:r>
    </w:p>
    <w:p w14:paraId="3EA8F002" w14:textId="77777777" w:rsidR="00315B23" w:rsidRPr="00310D0D" w:rsidRDefault="00315B23" w:rsidP="00315B23">
      <w:pPr>
        <w:rPr>
          <w:lang w:val="uk-UA"/>
        </w:rPr>
      </w:pPr>
      <w:r w:rsidRPr="00310D0D">
        <w:rPr>
          <w:lang w:val="uk-UA"/>
        </w:rPr>
        <w:t xml:space="preserve">C – </w:t>
      </w:r>
      <w:proofErr w:type="spellStart"/>
      <w:r w:rsidRPr="00310D0D">
        <w:rPr>
          <w:i/>
          <w:lang w:val="uk-UA"/>
        </w:rPr>
        <w:t>Consult</w:t>
      </w:r>
      <w:proofErr w:type="spellEnd"/>
      <w:r w:rsidRPr="00310D0D">
        <w:rPr>
          <w:i/>
          <w:lang w:val="uk-UA"/>
        </w:rPr>
        <w:t xml:space="preserve"> </w:t>
      </w:r>
      <w:proofErr w:type="spellStart"/>
      <w:r w:rsidRPr="00310D0D">
        <w:rPr>
          <w:i/>
          <w:lang w:val="uk-UA"/>
        </w:rPr>
        <w:t>before</w:t>
      </w:r>
      <w:proofErr w:type="spellEnd"/>
      <w:r w:rsidRPr="00310D0D">
        <w:rPr>
          <w:i/>
          <w:lang w:val="uk-UA"/>
        </w:rPr>
        <w:t xml:space="preserve"> </w:t>
      </w:r>
      <w:proofErr w:type="spellStart"/>
      <w:r w:rsidRPr="00310D0D">
        <w:rPr>
          <w:i/>
          <w:lang w:val="uk-UA"/>
        </w:rPr>
        <w:t>doing</w:t>
      </w:r>
      <w:proofErr w:type="spellEnd"/>
      <w:r w:rsidRPr="00310D0D">
        <w:rPr>
          <w:lang w:val="uk-UA"/>
        </w:rPr>
        <w:t xml:space="preserve"> – Надає інформацію </w:t>
      </w:r>
    </w:p>
    <w:p w14:paraId="720C591C" w14:textId="77777777" w:rsidR="00315B23" w:rsidRPr="00310D0D" w:rsidRDefault="00315B23" w:rsidP="00315B23">
      <w:pPr>
        <w:rPr>
          <w:lang w:val="uk-UA"/>
        </w:rPr>
      </w:pPr>
      <w:r w:rsidRPr="00310D0D">
        <w:rPr>
          <w:bCs/>
          <w:lang w:val="uk-UA"/>
        </w:rPr>
        <w:t xml:space="preserve">I </w:t>
      </w:r>
      <w:r w:rsidRPr="00310D0D">
        <w:rPr>
          <w:bCs/>
          <w:i/>
          <w:lang w:val="uk-UA"/>
        </w:rPr>
        <w:t xml:space="preserve">– </w:t>
      </w:r>
      <w:proofErr w:type="spellStart"/>
      <w:r w:rsidRPr="00310D0D">
        <w:rPr>
          <w:bCs/>
          <w:i/>
          <w:lang w:val="uk-UA"/>
        </w:rPr>
        <w:t>Informed</w:t>
      </w:r>
      <w:proofErr w:type="spellEnd"/>
      <w:r w:rsidRPr="00310D0D">
        <w:rPr>
          <w:bCs/>
          <w:i/>
          <w:lang w:val="uk-UA"/>
        </w:rPr>
        <w:t xml:space="preserve"> </w:t>
      </w:r>
      <w:proofErr w:type="spellStart"/>
      <w:r w:rsidRPr="00310D0D">
        <w:rPr>
          <w:bCs/>
          <w:i/>
          <w:lang w:val="uk-UA"/>
        </w:rPr>
        <w:t>after</w:t>
      </w:r>
      <w:proofErr w:type="spellEnd"/>
      <w:r w:rsidRPr="00310D0D">
        <w:rPr>
          <w:bCs/>
          <w:i/>
          <w:lang w:val="uk-UA"/>
        </w:rPr>
        <w:t xml:space="preserve"> </w:t>
      </w:r>
      <w:proofErr w:type="spellStart"/>
      <w:r w:rsidRPr="00310D0D">
        <w:rPr>
          <w:bCs/>
          <w:i/>
          <w:lang w:val="uk-UA"/>
        </w:rPr>
        <w:t>doing</w:t>
      </w:r>
      <w:proofErr w:type="spellEnd"/>
      <w:r w:rsidRPr="00310D0D">
        <w:rPr>
          <w:bCs/>
          <w:lang w:val="uk-UA"/>
        </w:rPr>
        <w:t xml:space="preserve"> – </w:t>
      </w:r>
      <w:r w:rsidRPr="00310D0D">
        <w:rPr>
          <w:lang w:val="uk-UA"/>
        </w:rPr>
        <w:t>Отримує інформацію про результат процесу</w:t>
      </w:r>
    </w:p>
    <w:p w14:paraId="5EC385F3" w14:textId="77777777" w:rsidR="00315B23" w:rsidRPr="00310D0D" w:rsidRDefault="00315B23" w:rsidP="00315B23">
      <w:pPr>
        <w:ind w:left="0" w:firstLine="0"/>
        <w:rPr>
          <w:rFonts w:cs="Arial"/>
          <w:b/>
          <w:bCs/>
          <w:color w:val="000000"/>
          <w:szCs w:val="20"/>
          <w:lang w:val="uk-UA"/>
        </w:rPr>
      </w:pPr>
    </w:p>
    <w:p w14:paraId="0DF6A202" w14:textId="77777777" w:rsidR="00315B23" w:rsidRPr="00310D0D" w:rsidRDefault="00315B23" w:rsidP="00315B23">
      <w:pPr>
        <w:rPr>
          <w:rFonts w:asciiTheme="majorHAnsi" w:hAnsiTheme="majorHAnsi" w:cstheme="majorHAnsi"/>
          <w:lang w:val="uk-UA"/>
        </w:rPr>
        <w:sectPr w:rsidR="00315B23" w:rsidRPr="00310D0D" w:rsidSect="00E70760">
          <w:headerReference w:type="default" r:id="rId21"/>
          <w:footerReference w:type="default" r:id="rId22"/>
          <w:headerReference w:type="first" r:id="rId23"/>
          <w:footerReference w:type="first" r:id="rId24"/>
          <w:pgSz w:w="11907" w:h="16840" w:code="9"/>
          <w:pgMar w:top="1134" w:right="850" w:bottom="1134" w:left="1701" w:header="426" w:footer="510" w:gutter="0"/>
          <w:cols w:space="720"/>
          <w:docGrid w:linePitch="299"/>
        </w:sectPr>
      </w:pPr>
      <w:r w:rsidRPr="00310D0D">
        <w:rPr>
          <w:rFonts w:asciiTheme="majorHAnsi" w:hAnsiTheme="majorHAnsi" w:cstheme="majorHAnsi"/>
          <w:lang w:val="uk-UA"/>
        </w:rPr>
        <w:br w:type="page"/>
      </w:r>
    </w:p>
    <w:p w14:paraId="49B1DB53" w14:textId="77777777" w:rsidR="00315B23" w:rsidRPr="00310D0D" w:rsidRDefault="00315B23" w:rsidP="00315B23">
      <w:pPr>
        <w:pStyle w:val="Heading1"/>
        <w:ind w:left="142" w:firstLine="0"/>
        <w:rPr>
          <w:lang w:val="uk-UA"/>
        </w:rPr>
      </w:pPr>
      <w:bookmarkStart w:id="16" w:name="_Toc398293635"/>
      <w:bookmarkStart w:id="17" w:name="_Toc468192432"/>
      <w:bookmarkStart w:id="18" w:name="_Toc488837905"/>
      <w:bookmarkStart w:id="19" w:name="_Toc499017516"/>
      <w:bookmarkStart w:id="20" w:name="_Toc36727873"/>
      <w:r w:rsidRPr="00310D0D">
        <w:rPr>
          <w:lang w:val="uk-UA"/>
        </w:rPr>
        <w:lastRenderedPageBreak/>
        <w:t>Інструкція щодо правильного читання графічних схем бізнес-процесів</w:t>
      </w:r>
      <w:bookmarkEnd w:id="16"/>
      <w:bookmarkEnd w:id="17"/>
      <w:bookmarkEnd w:id="18"/>
      <w:bookmarkEnd w:id="19"/>
      <w:bookmarkEnd w:id="20"/>
    </w:p>
    <w:p w14:paraId="4737EC9F" w14:textId="77777777" w:rsidR="00315B23" w:rsidRPr="00310D0D" w:rsidRDefault="00315B23" w:rsidP="008A52B3">
      <w:pPr>
        <w:pStyle w:val="ListParagraph"/>
        <w:numPr>
          <w:ilvl w:val="0"/>
          <w:numId w:val="8"/>
        </w:numPr>
        <w:ind w:hanging="357"/>
        <w:contextualSpacing w:val="0"/>
        <w:rPr>
          <w:lang w:val="uk-UA"/>
        </w:rPr>
      </w:pPr>
      <w:r w:rsidRPr="00310D0D">
        <w:rPr>
          <w:lang w:val="uk-UA"/>
        </w:rPr>
        <w:t>Графічна модель бізнес-процесів складається з 3 рівнів:</w:t>
      </w:r>
    </w:p>
    <w:p w14:paraId="477D7810" w14:textId="77777777" w:rsidR="00315B23" w:rsidRPr="00310D0D" w:rsidRDefault="00315B23" w:rsidP="008A52B3">
      <w:pPr>
        <w:pStyle w:val="ListParagraph"/>
        <w:numPr>
          <w:ilvl w:val="2"/>
          <w:numId w:val="9"/>
        </w:numPr>
        <w:ind w:hanging="357"/>
        <w:contextualSpacing w:val="0"/>
        <w:rPr>
          <w:lang w:val="uk-UA"/>
        </w:rPr>
      </w:pPr>
      <w:r>
        <w:rPr>
          <w:lang w:val="uk-UA"/>
        </w:rPr>
        <w:t>0</w:t>
      </w:r>
      <w:r w:rsidRPr="00310D0D">
        <w:rPr>
          <w:lang w:val="uk-UA"/>
        </w:rPr>
        <w:t xml:space="preserve"> рівень – </w:t>
      </w:r>
      <w:proofErr w:type="spellStart"/>
      <w:r w:rsidRPr="00310D0D">
        <w:rPr>
          <w:lang w:val="uk-UA"/>
        </w:rPr>
        <w:t>верхньорівнева</w:t>
      </w:r>
      <w:proofErr w:type="spellEnd"/>
      <w:r w:rsidRPr="00310D0D">
        <w:rPr>
          <w:lang w:val="uk-UA"/>
        </w:rPr>
        <w:t xml:space="preserve"> схема усіх бізнес-процесів господарства</w:t>
      </w:r>
    </w:p>
    <w:p w14:paraId="3373D1A9" w14:textId="77777777" w:rsidR="00315B23" w:rsidRPr="00310D0D" w:rsidRDefault="00315B23" w:rsidP="008A52B3">
      <w:pPr>
        <w:pStyle w:val="ListParagraph"/>
        <w:numPr>
          <w:ilvl w:val="2"/>
          <w:numId w:val="9"/>
        </w:numPr>
        <w:ind w:hanging="357"/>
        <w:contextualSpacing w:val="0"/>
        <w:rPr>
          <w:lang w:val="uk-UA"/>
        </w:rPr>
      </w:pPr>
      <w:r>
        <w:rPr>
          <w:lang w:val="uk-UA"/>
        </w:rPr>
        <w:t>1</w:t>
      </w:r>
      <w:r w:rsidRPr="00310D0D">
        <w:rPr>
          <w:lang w:val="uk-UA"/>
        </w:rPr>
        <w:t xml:space="preserve"> рівень  – деталізація кожного з процесів 1 рівня на </w:t>
      </w:r>
      <w:proofErr w:type="spellStart"/>
      <w:r w:rsidRPr="00310D0D">
        <w:rPr>
          <w:lang w:val="uk-UA"/>
        </w:rPr>
        <w:t>підпроцеси</w:t>
      </w:r>
      <w:proofErr w:type="spellEnd"/>
      <w:r w:rsidRPr="00310D0D">
        <w:rPr>
          <w:lang w:val="uk-UA"/>
        </w:rPr>
        <w:t xml:space="preserve"> (може включати декілька схем)</w:t>
      </w:r>
    </w:p>
    <w:p w14:paraId="7D3EFDAF" w14:textId="77777777" w:rsidR="00315B23" w:rsidRPr="00310D0D" w:rsidRDefault="00315B23" w:rsidP="008A52B3">
      <w:pPr>
        <w:pStyle w:val="ListParagraph"/>
        <w:numPr>
          <w:ilvl w:val="2"/>
          <w:numId w:val="9"/>
        </w:numPr>
        <w:ind w:hanging="357"/>
        <w:contextualSpacing w:val="0"/>
        <w:rPr>
          <w:lang w:val="uk-UA"/>
        </w:rPr>
      </w:pPr>
      <w:r>
        <w:rPr>
          <w:lang w:val="uk-UA"/>
        </w:rPr>
        <w:t>2</w:t>
      </w:r>
      <w:r w:rsidRPr="00310D0D">
        <w:rPr>
          <w:lang w:val="uk-UA"/>
        </w:rPr>
        <w:t xml:space="preserve"> рівень – деталізація кожного з </w:t>
      </w:r>
      <w:proofErr w:type="spellStart"/>
      <w:r w:rsidRPr="00310D0D">
        <w:rPr>
          <w:lang w:val="uk-UA"/>
        </w:rPr>
        <w:t>підпроцесів</w:t>
      </w:r>
      <w:proofErr w:type="spellEnd"/>
      <w:r w:rsidRPr="00310D0D">
        <w:rPr>
          <w:lang w:val="uk-UA"/>
        </w:rPr>
        <w:t xml:space="preserve"> 2 рівня. На цій схемі відображається послідовність функцій та ролі, які їх виконують. Даний рівень є найдетальнішим та надалі не деталізується. </w:t>
      </w:r>
    </w:p>
    <w:p w14:paraId="749712BD" w14:textId="77777777" w:rsidR="00315B23" w:rsidRPr="00310D0D" w:rsidRDefault="00315B23" w:rsidP="008A52B3">
      <w:pPr>
        <w:pStyle w:val="ListParagraph"/>
        <w:numPr>
          <w:ilvl w:val="0"/>
          <w:numId w:val="8"/>
        </w:numPr>
        <w:ind w:hanging="357"/>
        <w:contextualSpacing w:val="0"/>
        <w:rPr>
          <w:lang w:val="uk-UA"/>
        </w:rPr>
      </w:pPr>
      <w:r w:rsidRPr="00310D0D">
        <w:rPr>
          <w:lang w:val="uk-UA"/>
        </w:rPr>
        <w:t>Умовні позначення, що використовуються на схемах:</w:t>
      </w:r>
    </w:p>
    <w:tbl>
      <w:tblPr>
        <w:tblW w:w="92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66"/>
        <w:gridCol w:w="283"/>
        <w:gridCol w:w="5397"/>
      </w:tblGrid>
      <w:tr w:rsidR="00315B23" w:rsidRPr="008649CE" w14:paraId="6A34754A" w14:textId="77777777" w:rsidTr="00381B00">
        <w:trPr>
          <w:trHeight w:val="255"/>
        </w:trPr>
        <w:tc>
          <w:tcPr>
            <w:tcW w:w="3027" w:type="dxa"/>
            <w:shd w:val="clear" w:color="auto" w:fill="auto"/>
            <w:noWrap/>
            <w:vAlign w:val="center"/>
          </w:tcPr>
          <w:p w14:paraId="62B6D9B7" w14:textId="77777777" w:rsidR="00315B23" w:rsidRPr="00310D0D" w:rsidRDefault="00315B23" w:rsidP="00381B00">
            <w:pPr>
              <w:pStyle w:val="tabletext"/>
              <w:rPr>
                <w:rFonts w:asciiTheme="majorHAnsi" w:hAnsiTheme="majorHAnsi" w:cstheme="majorHAnsi"/>
                <w:b/>
              </w:rPr>
            </w:pPr>
            <w:r w:rsidRPr="00310D0D">
              <w:rPr>
                <w:rFonts w:asciiTheme="majorHAnsi" w:hAnsiTheme="majorHAnsi" w:cstheme="majorHAnsi"/>
              </w:rPr>
              <w:object w:dxaOrig="6547" w:dyaOrig="3316" w14:anchorId="3EA7E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15pt;height:53.7pt" o:ole="">
                  <v:imagedata r:id="rId25" o:title=""/>
                </v:shape>
                <o:OLEObject Type="Embed" ProgID="Visio.Drawing.11" ShapeID="_x0000_i1025" DrawAspect="Content" ObjectID="_1701636643" r:id="rId26"/>
              </w:object>
            </w:r>
          </w:p>
        </w:tc>
        <w:tc>
          <w:tcPr>
            <w:tcW w:w="290" w:type="dxa"/>
            <w:shd w:val="clear" w:color="auto" w:fill="auto"/>
            <w:noWrap/>
            <w:vAlign w:val="center"/>
          </w:tcPr>
          <w:p w14:paraId="1BCB2177" w14:textId="77777777" w:rsidR="00315B23" w:rsidRPr="00310D0D" w:rsidRDefault="00315B23" w:rsidP="00381B00">
            <w:pPr>
              <w:pStyle w:val="tabletext"/>
              <w:rPr>
                <w:rFonts w:asciiTheme="majorHAnsi" w:hAnsiTheme="majorHAnsi" w:cstheme="majorHAnsi"/>
              </w:rPr>
            </w:pPr>
            <w:r w:rsidRPr="00310D0D">
              <w:rPr>
                <w:rFonts w:asciiTheme="majorHAnsi" w:hAnsiTheme="majorHAnsi" w:cstheme="majorHAnsi"/>
              </w:rPr>
              <w:t>-</w:t>
            </w:r>
          </w:p>
        </w:tc>
        <w:tc>
          <w:tcPr>
            <w:tcW w:w="5901" w:type="dxa"/>
            <w:shd w:val="clear" w:color="auto" w:fill="auto"/>
            <w:vAlign w:val="center"/>
          </w:tcPr>
          <w:p w14:paraId="5ACF9FDB" w14:textId="77777777" w:rsidR="00315B23" w:rsidRPr="00310D0D" w:rsidRDefault="00315B23" w:rsidP="00381B00">
            <w:pPr>
              <w:ind w:left="189" w:firstLine="0"/>
              <w:rPr>
                <w:bCs/>
                <w:lang w:val="uk-UA"/>
              </w:rPr>
            </w:pPr>
            <w:r w:rsidRPr="00310D0D">
              <w:rPr>
                <w:lang w:val="uk-UA"/>
              </w:rPr>
              <w:t xml:space="preserve">Група процесів або </w:t>
            </w:r>
            <w:proofErr w:type="spellStart"/>
            <w:r w:rsidRPr="00310D0D">
              <w:rPr>
                <w:lang w:val="uk-UA"/>
              </w:rPr>
              <w:t>підпроцес</w:t>
            </w:r>
            <w:proofErr w:type="spellEnd"/>
            <w:r w:rsidRPr="00310D0D">
              <w:rPr>
                <w:bCs/>
                <w:lang w:val="uk-UA"/>
              </w:rPr>
              <w:t>, який складається з дій.</w:t>
            </w:r>
          </w:p>
        </w:tc>
      </w:tr>
      <w:tr w:rsidR="00315B23" w:rsidRPr="00310D0D" w14:paraId="5F1DBFDD" w14:textId="77777777" w:rsidTr="00381B00">
        <w:trPr>
          <w:trHeight w:val="255"/>
        </w:trPr>
        <w:tc>
          <w:tcPr>
            <w:tcW w:w="3027" w:type="dxa"/>
            <w:shd w:val="clear" w:color="auto" w:fill="auto"/>
            <w:noWrap/>
            <w:vAlign w:val="center"/>
            <w:hideMark/>
          </w:tcPr>
          <w:p w14:paraId="798484D3" w14:textId="77777777" w:rsidR="00315B23" w:rsidRPr="00310D0D" w:rsidRDefault="00315B23" w:rsidP="00381B00">
            <w:pPr>
              <w:pStyle w:val="tabletext"/>
              <w:rPr>
                <w:rFonts w:asciiTheme="majorHAnsi" w:hAnsiTheme="majorHAnsi" w:cstheme="majorHAnsi"/>
              </w:rPr>
            </w:pPr>
            <w:r w:rsidRPr="00310D0D">
              <w:rPr>
                <w:rFonts w:asciiTheme="majorHAnsi" w:hAnsiTheme="majorHAnsi" w:cstheme="majorHAnsi"/>
              </w:rPr>
              <w:object w:dxaOrig="1486" w:dyaOrig="1154" w14:anchorId="499D98E4">
                <v:shape id="_x0000_i1026" type="#_x0000_t75" style="width:56.9pt;height:45.2pt" o:ole="">
                  <v:imagedata r:id="rId27" o:title=""/>
                </v:shape>
                <o:OLEObject Type="Embed" ProgID="Visio.Drawing.11" ShapeID="_x0000_i1026" DrawAspect="Content" ObjectID="_1701636644" r:id="rId28"/>
              </w:object>
            </w:r>
          </w:p>
        </w:tc>
        <w:tc>
          <w:tcPr>
            <w:tcW w:w="290" w:type="dxa"/>
            <w:shd w:val="clear" w:color="auto" w:fill="auto"/>
            <w:noWrap/>
            <w:vAlign w:val="center"/>
            <w:hideMark/>
          </w:tcPr>
          <w:p w14:paraId="6BE896E6" w14:textId="77777777" w:rsidR="00315B23" w:rsidRPr="00310D0D" w:rsidRDefault="00315B23" w:rsidP="00381B00">
            <w:pPr>
              <w:pStyle w:val="tabletext"/>
              <w:rPr>
                <w:rFonts w:asciiTheme="majorHAnsi" w:hAnsiTheme="majorHAnsi" w:cstheme="majorHAnsi"/>
              </w:rPr>
            </w:pPr>
            <w:r w:rsidRPr="00310D0D">
              <w:rPr>
                <w:rFonts w:asciiTheme="majorHAnsi" w:hAnsiTheme="majorHAnsi" w:cstheme="majorHAnsi"/>
              </w:rPr>
              <w:t>-</w:t>
            </w:r>
          </w:p>
        </w:tc>
        <w:tc>
          <w:tcPr>
            <w:tcW w:w="5901" w:type="dxa"/>
            <w:shd w:val="clear" w:color="auto" w:fill="auto"/>
            <w:vAlign w:val="center"/>
          </w:tcPr>
          <w:p w14:paraId="54F1E652" w14:textId="77777777" w:rsidR="00315B23" w:rsidRPr="00310D0D" w:rsidRDefault="00315B23" w:rsidP="00381B00">
            <w:pPr>
              <w:ind w:left="189" w:firstLine="0"/>
              <w:rPr>
                <w:bCs/>
                <w:lang w:val="uk-UA"/>
              </w:rPr>
            </w:pPr>
            <w:r w:rsidRPr="00310D0D">
              <w:rPr>
                <w:lang w:val="uk-UA"/>
              </w:rPr>
              <w:t xml:space="preserve">Дія, яка виконується роллю. </w:t>
            </w:r>
            <w:r w:rsidRPr="00310D0D">
              <w:rPr>
                <w:bCs/>
                <w:lang w:val="uk-UA"/>
              </w:rPr>
              <w:t xml:space="preserve"> </w:t>
            </w:r>
          </w:p>
        </w:tc>
      </w:tr>
      <w:tr w:rsidR="00315B23" w:rsidRPr="008649CE" w14:paraId="4209F266" w14:textId="77777777" w:rsidTr="00381B00">
        <w:trPr>
          <w:trHeight w:val="255"/>
        </w:trPr>
        <w:tc>
          <w:tcPr>
            <w:tcW w:w="3027" w:type="dxa"/>
            <w:shd w:val="clear" w:color="auto" w:fill="auto"/>
            <w:noWrap/>
            <w:vAlign w:val="center"/>
          </w:tcPr>
          <w:p w14:paraId="13566697" w14:textId="77777777" w:rsidR="00315B23" w:rsidRPr="00310D0D" w:rsidRDefault="00315B23" w:rsidP="00381B00">
            <w:pPr>
              <w:pStyle w:val="tabletext"/>
              <w:rPr>
                <w:rFonts w:asciiTheme="majorHAnsi" w:hAnsiTheme="majorHAnsi" w:cstheme="majorHAnsi"/>
              </w:rPr>
            </w:pPr>
            <w:r w:rsidRPr="00310D0D">
              <w:rPr>
                <w:rFonts w:asciiTheme="majorHAnsi" w:hAnsiTheme="majorHAnsi" w:cstheme="majorHAnsi"/>
                <w:noProof/>
              </w:rPr>
              <w:drawing>
                <wp:inline distT="0" distB="0" distL="0" distR="0" wp14:anchorId="1CA3E2BD" wp14:editId="563E3590">
                  <wp:extent cx="1162050" cy="685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r="80449"/>
                          <a:stretch/>
                        </pic:blipFill>
                        <pic:spPr bwMode="auto">
                          <a:xfrm>
                            <a:off x="0" y="0"/>
                            <a:ext cx="1162050" cy="685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0" w:type="dxa"/>
            <w:shd w:val="clear" w:color="auto" w:fill="auto"/>
            <w:noWrap/>
            <w:vAlign w:val="center"/>
          </w:tcPr>
          <w:p w14:paraId="74AA7882" w14:textId="77777777" w:rsidR="00315B23" w:rsidRPr="00310D0D" w:rsidRDefault="00315B23" w:rsidP="00381B00">
            <w:pPr>
              <w:pStyle w:val="tabletext"/>
              <w:rPr>
                <w:rFonts w:asciiTheme="majorHAnsi" w:hAnsiTheme="majorHAnsi" w:cstheme="majorHAnsi"/>
              </w:rPr>
            </w:pPr>
            <w:r w:rsidRPr="00310D0D">
              <w:rPr>
                <w:rFonts w:asciiTheme="majorHAnsi" w:hAnsiTheme="majorHAnsi" w:cstheme="majorHAnsi"/>
              </w:rPr>
              <w:t>-</w:t>
            </w:r>
          </w:p>
        </w:tc>
        <w:tc>
          <w:tcPr>
            <w:tcW w:w="5901" w:type="dxa"/>
            <w:shd w:val="clear" w:color="auto" w:fill="auto"/>
            <w:vAlign w:val="center"/>
          </w:tcPr>
          <w:p w14:paraId="4ADE0245" w14:textId="77777777" w:rsidR="00315B23" w:rsidRPr="00310D0D" w:rsidRDefault="00315B23" w:rsidP="00381B00">
            <w:pPr>
              <w:ind w:left="189" w:firstLine="0"/>
              <w:rPr>
                <w:lang w:val="uk-UA"/>
              </w:rPr>
            </w:pPr>
            <w:r w:rsidRPr="00310D0D">
              <w:rPr>
                <w:lang w:val="uk-UA"/>
              </w:rPr>
              <w:t>Роль – умовне позначення відповідальної особи, або групи відповідальних осіб, що виконують дії</w:t>
            </w:r>
          </w:p>
        </w:tc>
      </w:tr>
      <w:tr w:rsidR="00315B23" w:rsidRPr="008649CE" w14:paraId="2FC48F01" w14:textId="77777777" w:rsidTr="00381B00">
        <w:trPr>
          <w:trHeight w:val="499"/>
        </w:trPr>
        <w:tc>
          <w:tcPr>
            <w:tcW w:w="3027" w:type="dxa"/>
            <w:shd w:val="clear" w:color="auto" w:fill="auto"/>
            <w:noWrap/>
            <w:vAlign w:val="center"/>
            <w:hideMark/>
          </w:tcPr>
          <w:p w14:paraId="12A50B06" w14:textId="77777777" w:rsidR="00315B23" w:rsidRPr="00310D0D" w:rsidRDefault="00315B23" w:rsidP="00381B00">
            <w:pPr>
              <w:pStyle w:val="tabletext"/>
              <w:rPr>
                <w:rFonts w:asciiTheme="majorHAnsi" w:hAnsiTheme="majorHAnsi" w:cstheme="majorHAnsi"/>
              </w:rPr>
            </w:pPr>
            <w:r w:rsidRPr="00310D0D">
              <w:rPr>
                <w:rFonts w:asciiTheme="majorHAnsi" w:hAnsiTheme="majorHAnsi" w:cstheme="majorHAnsi"/>
              </w:rPr>
              <w:object w:dxaOrig="3050" w:dyaOrig="1115" w14:anchorId="3DFF3EEA">
                <v:shape id="_x0000_i1027" type="#_x0000_t75" style="width:124.6pt;height:46.25pt" o:ole="">
                  <v:imagedata r:id="rId30" o:title=""/>
                </v:shape>
                <o:OLEObject Type="Embed" ProgID="Visio.Drawing.11" ShapeID="_x0000_i1027" DrawAspect="Content" ObjectID="_1701636645" r:id="rId31"/>
              </w:object>
            </w:r>
          </w:p>
        </w:tc>
        <w:tc>
          <w:tcPr>
            <w:tcW w:w="290" w:type="dxa"/>
            <w:shd w:val="clear" w:color="auto" w:fill="auto"/>
            <w:noWrap/>
            <w:vAlign w:val="center"/>
            <w:hideMark/>
          </w:tcPr>
          <w:p w14:paraId="60A4A218" w14:textId="77777777" w:rsidR="00315B23" w:rsidRPr="00310D0D" w:rsidRDefault="00315B23" w:rsidP="00381B00">
            <w:pPr>
              <w:pStyle w:val="tabletext"/>
              <w:rPr>
                <w:rFonts w:asciiTheme="majorHAnsi" w:hAnsiTheme="majorHAnsi" w:cstheme="majorHAnsi"/>
              </w:rPr>
            </w:pPr>
            <w:r w:rsidRPr="00310D0D">
              <w:rPr>
                <w:rFonts w:asciiTheme="majorHAnsi" w:hAnsiTheme="majorHAnsi" w:cstheme="majorHAnsi"/>
              </w:rPr>
              <w:t>-</w:t>
            </w:r>
          </w:p>
        </w:tc>
        <w:tc>
          <w:tcPr>
            <w:tcW w:w="5901" w:type="dxa"/>
            <w:shd w:val="clear" w:color="auto" w:fill="auto"/>
            <w:noWrap/>
            <w:vAlign w:val="center"/>
            <w:hideMark/>
          </w:tcPr>
          <w:p w14:paraId="26EB6669" w14:textId="77777777" w:rsidR="00315B23" w:rsidRPr="00310D0D" w:rsidRDefault="00315B23" w:rsidP="00381B00">
            <w:pPr>
              <w:ind w:left="189" w:firstLine="0"/>
              <w:rPr>
                <w:bCs/>
                <w:lang w:val="uk-UA"/>
              </w:rPr>
            </w:pPr>
            <w:r w:rsidRPr="00310D0D">
              <w:rPr>
                <w:lang w:val="uk-UA"/>
              </w:rPr>
              <w:t>Стартова подія, з якої починається процес. Наприклад, регламент (з позначкою годинника), результат іншого процесу тощо</w:t>
            </w:r>
          </w:p>
        </w:tc>
      </w:tr>
      <w:tr w:rsidR="00315B23" w:rsidRPr="008649CE" w14:paraId="1B6D041E" w14:textId="77777777" w:rsidTr="00381B00">
        <w:trPr>
          <w:trHeight w:val="499"/>
        </w:trPr>
        <w:tc>
          <w:tcPr>
            <w:tcW w:w="3027" w:type="dxa"/>
            <w:shd w:val="clear" w:color="auto" w:fill="auto"/>
            <w:noWrap/>
            <w:vAlign w:val="center"/>
          </w:tcPr>
          <w:p w14:paraId="22AEF06F" w14:textId="77777777" w:rsidR="00315B23" w:rsidRPr="00310D0D" w:rsidRDefault="00315B23" w:rsidP="00381B00">
            <w:pPr>
              <w:pStyle w:val="tabletext"/>
              <w:rPr>
                <w:rFonts w:asciiTheme="majorHAnsi" w:hAnsiTheme="majorHAnsi" w:cstheme="majorHAnsi"/>
              </w:rPr>
            </w:pPr>
            <w:r w:rsidRPr="00310D0D">
              <w:rPr>
                <w:rFonts w:asciiTheme="majorHAnsi" w:hAnsiTheme="majorHAnsi" w:cstheme="majorHAnsi"/>
              </w:rPr>
              <w:object w:dxaOrig="2951" w:dyaOrig="1115" w14:anchorId="041D79EB">
                <v:shape id="_x0000_i1028" type="#_x0000_t75" style="width:128.95pt;height:49.6pt" o:ole="">
                  <v:imagedata r:id="rId32" o:title=""/>
                </v:shape>
                <o:OLEObject Type="Embed" ProgID="Visio.Drawing.11" ShapeID="_x0000_i1028" DrawAspect="Content" ObjectID="_1701636646" r:id="rId33"/>
              </w:object>
            </w:r>
          </w:p>
        </w:tc>
        <w:tc>
          <w:tcPr>
            <w:tcW w:w="290" w:type="dxa"/>
            <w:shd w:val="clear" w:color="auto" w:fill="auto"/>
            <w:noWrap/>
            <w:vAlign w:val="center"/>
          </w:tcPr>
          <w:p w14:paraId="2C4A8859" w14:textId="77777777" w:rsidR="00315B23" w:rsidRPr="00310D0D" w:rsidRDefault="00315B23" w:rsidP="00381B00">
            <w:pPr>
              <w:pStyle w:val="tabletext"/>
              <w:rPr>
                <w:rFonts w:asciiTheme="majorHAnsi" w:hAnsiTheme="majorHAnsi" w:cstheme="majorHAnsi"/>
              </w:rPr>
            </w:pPr>
            <w:r w:rsidRPr="00310D0D">
              <w:rPr>
                <w:rFonts w:asciiTheme="majorHAnsi" w:hAnsiTheme="majorHAnsi" w:cstheme="majorHAnsi"/>
              </w:rPr>
              <w:t>-</w:t>
            </w:r>
          </w:p>
        </w:tc>
        <w:tc>
          <w:tcPr>
            <w:tcW w:w="5901" w:type="dxa"/>
            <w:shd w:val="clear" w:color="auto" w:fill="auto"/>
            <w:noWrap/>
            <w:vAlign w:val="center"/>
          </w:tcPr>
          <w:p w14:paraId="425D96BF" w14:textId="77777777" w:rsidR="00315B23" w:rsidRPr="00310D0D" w:rsidRDefault="00315B23" w:rsidP="00381B00">
            <w:pPr>
              <w:ind w:left="189" w:firstLine="0"/>
              <w:rPr>
                <w:lang w:val="uk-UA"/>
              </w:rPr>
            </w:pPr>
            <w:r w:rsidRPr="00310D0D">
              <w:rPr>
                <w:lang w:val="uk-UA"/>
              </w:rPr>
              <w:t>Проміжна подія, зазвичай неосновна подія, яка з’являється в середні процесу</w:t>
            </w:r>
          </w:p>
        </w:tc>
      </w:tr>
      <w:tr w:rsidR="00315B23" w:rsidRPr="008649CE" w14:paraId="44132E84" w14:textId="77777777" w:rsidTr="00381B00">
        <w:trPr>
          <w:trHeight w:val="499"/>
        </w:trPr>
        <w:tc>
          <w:tcPr>
            <w:tcW w:w="3027" w:type="dxa"/>
            <w:shd w:val="clear" w:color="auto" w:fill="auto"/>
            <w:noWrap/>
            <w:vAlign w:val="center"/>
          </w:tcPr>
          <w:p w14:paraId="4043A780" w14:textId="77777777" w:rsidR="00315B23" w:rsidRPr="00310D0D" w:rsidRDefault="00315B23" w:rsidP="00381B00">
            <w:pPr>
              <w:pStyle w:val="tabletext"/>
              <w:rPr>
                <w:rFonts w:asciiTheme="majorHAnsi" w:hAnsiTheme="majorHAnsi" w:cstheme="majorHAnsi"/>
              </w:rPr>
            </w:pPr>
            <w:r w:rsidRPr="00310D0D">
              <w:rPr>
                <w:rFonts w:asciiTheme="majorHAnsi" w:hAnsiTheme="majorHAnsi" w:cstheme="majorHAnsi"/>
              </w:rPr>
              <w:object w:dxaOrig="3266" w:dyaOrig="1185" w14:anchorId="79DAD6DA">
                <v:shape id="_x0000_i1029" type="#_x0000_t75" style="width:125.6pt;height:46.25pt" o:ole="">
                  <v:imagedata r:id="rId34" o:title=""/>
                </v:shape>
                <o:OLEObject Type="Embed" ProgID="Visio.Drawing.11" ShapeID="_x0000_i1029" DrawAspect="Content" ObjectID="_1701636647" r:id="rId35"/>
              </w:object>
            </w:r>
          </w:p>
        </w:tc>
        <w:tc>
          <w:tcPr>
            <w:tcW w:w="290" w:type="dxa"/>
            <w:shd w:val="clear" w:color="auto" w:fill="auto"/>
            <w:noWrap/>
            <w:vAlign w:val="center"/>
          </w:tcPr>
          <w:p w14:paraId="7E7DA09A" w14:textId="77777777" w:rsidR="00315B23" w:rsidRPr="00310D0D" w:rsidRDefault="00315B23" w:rsidP="00381B00">
            <w:pPr>
              <w:pStyle w:val="tabletext"/>
              <w:rPr>
                <w:rFonts w:asciiTheme="majorHAnsi" w:hAnsiTheme="majorHAnsi" w:cstheme="majorHAnsi"/>
              </w:rPr>
            </w:pPr>
            <w:r w:rsidRPr="00310D0D">
              <w:rPr>
                <w:rFonts w:asciiTheme="majorHAnsi" w:hAnsiTheme="majorHAnsi" w:cstheme="majorHAnsi"/>
              </w:rPr>
              <w:t>-</w:t>
            </w:r>
          </w:p>
        </w:tc>
        <w:tc>
          <w:tcPr>
            <w:tcW w:w="5901" w:type="dxa"/>
            <w:shd w:val="clear" w:color="auto" w:fill="auto"/>
            <w:noWrap/>
            <w:vAlign w:val="center"/>
          </w:tcPr>
          <w:p w14:paraId="3487429C" w14:textId="77777777" w:rsidR="00315B23" w:rsidRPr="00310D0D" w:rsidRDefault="00315B23" w:rsidP="00381B00">
            <w:pPr>
              <w:ind w:left="189" w:firstLine="0"/>
              <w:rPr>
                <w:lang w:val="uk-UA"/>
              </w:rPr>
            </w:pPr>
            <w:r w:rsidRPr="00310D0D">
              <w:rPr>
                <w:lang w:val="uk-UA"/>
              </w:rPr>
              <w:t>Кінцева подія, зазвичай результат процесу або перехід до іншого процесу</w:t>
            </w:r>
          </w:p>
        </w:tc>
      </w:tr>
      <w:tr w:rsidR="00315B23" w:rsidRPr="008649CE" w14:paraId="75BF9520" w14:textId="77777777" w:rsidTr="00381B00">
        <w:trPr>
          <w:trHeight w:val="382"/>
        </w:trPr>
        <w:tc>
          <w:tcPr>
            <w:tcW w:w="3027" w:type="dxa"/>
            <w:shd w:val="clear" w:color="auto" w:fill="auto"/>
            <w:noWrap/>
            <w:vAlign w:val="center"/>
            <w:hideMark/>
          </w:tcPr>
          <w:p w14:paraId="2EEC619C" w14:textId="77777777" w:rsidR="00315B23" w:rsidRPr="00310D0D" w:rsidRDefault="00315B23" w:rsidP="00381B00">
            <w:pPr>
              <w:pStyle w:val="tabletext"/>
              <w:rPr>
                <w:rFonts w:asciiTheme="majorHAnsi" w:hAnsiTheme="majorHAnsi" w:cstheme="majorHAnsi"/>
                <w:b/>
              </w:rPr>
            </w:pPr>
            <w:r w:rsidRPr="00310D0D">
              <w:rPr>
                <w:rFonts w:asciiTheme="majorHAnsi" w:hAnsiTheme="majorHAnsi" w:cstheme="majorHAnsi"/>
              </w:rPr>
              <w:object w:dxaOrig="3759" w:dyaOrig="1562" w14:anchorId="5B716906">
                <v:shape id="_x0000_i1030" type="#_x0000_t75" style="width:189.25pt;height:80.45pt" o:ole="">
                  <v:imagedata r:id="rId36" o:title=""/>
                </v:shape>
                <o:OLEObject Type="Embed" ProgID="Visio.Drawing.11" ShapeID="_x0000_i1030" DrawAspect="Content" ObjectID="_1701636648" r:id="rId37"/>
              </w:object>
            </w:r>
          </w:p>
        </w:tc>
        <w:tc>
          <w:tcPr>
            <w:tcW w:w="290" w:type="dxa"/>
            <w:shd w:val="clear" w:color="auto" w:fill="auto"/>
            <w:noWrap/>
            <w:vAlign w:val="center"/>
            <w:hideMark/>
          </w:tcPr>
          <w:p w14:paraId="3D69677A" w14:textId="77777777" w:rsidR="00315B23" w:rsidRPr="00310D0D" w:rsidRDefault="00315B23" w:rsidP="00381B00">
            <w:pPr>
              <w:pStyle w:val="tabletext"/>
              <w:rPr>
                <w:rFonts w:asciiTheme="majorHAnsi" w:hAnsiTheme="majorHAnsi" w:cstheme="majorHAnsi"/>
              </w:rPr>
            </w:pPr>
            <w:r w:rsidRPr="00310D0D">
              <w:rPr>
                <w:rFonts w:asciiTheme="majorHAnsi" w:hAnsiTheme="majorHAnsi" w:cstheme="majorHAnsi"/>
              </w:rPr>
              <w:t>-</w:t>
            </w:r>
          </w:p>
        </w:tc>
        <w:tc>
          <w:tcPr>
            <w:tcW w:w="5901" w:type="dxa"/>
            <w:shd w:val="clear" w:color="auto" w:fill="auto"/>
            <w:vAlign w:val="center"/>
            <w:hideMark/>
          </w:tcPr>
          <w:p w14:paraId="0FB389F1" w14:textId="77777777" w:rsidR="00315B23" w:rsidRPr="00310D0D" w:rsidRDefault="00315B23" w:rsidP="00381B00">
            <w:pPr>
              <w:ind w:left="189" w:firstLine="0"/>
              <w:rPr>
                <w:lang w:val="uk-UA"/>
              </w:rPr>
            </w:pPr>
            <w:r w:rsidRPr="00310D0D">
              <w:rPr>
                <w:lang w:val="uk-UA"/>
              </w:rPr>
              <w:t>З’єднувач / роз’єднувач дій в процесі. Відображає логічний хід процесу та розгалуження-випадки, коли наступні або попередні дії виконуються за умови настання усіх подій, лише однієї (будь-якої) з них або їх комбінації</w:t>
            </w:r>
          </w:p>
        </w:tc>
      </w:tr>
      <w:tr w:rsidR="00315B23" w:rsidRPr="008649CE" w14:paraId="507D56C4" w14:textId="77777777" w:rsidTr="00381B00">
        <w:trPr>
          <w:trHeight w:val="382"/>
        </w:trPr>
        <w:tc>
          <w:tcPr>
            <w:tcW w:w="3027" w:type="dxa"/>
            <w:shd w:val="clear" w:color="auto" w:fill="auto"/>
            <w:noWrap/>
            <w:vAlign w:val="center"/>
            <w:hideMark/>
          </w:tcPr>
          <w:p w14:paraId="51C8DDC4" w14:textId="77777777" w:rsidR="00315B23" w:rsidRPr="00310D0D" w:rsidRDefault="00315B23" w:rsidP="00381B00">
            <w:pPr>
              <w:pStyle w:val="tabletext"/>
              <w:rPr>
                <w:rFonts w:asciiTheme="majorHAnsi" w:hAnsiTheme="majorHAnsi" w:cstheme="majorHAnsi"/>
              </w:rPr>
            </w:pPr>
            <w:r w:rsidRPr="00310D0D">
              <w:rPr>
                <w:rFonts w:asciiTheme="majorHAnsi" w:hAnsiTheme="majorHAnsi" w:cstheme="majorHAnsi"/>
                <w:noProof/>
              </w:rPr>
              <w:drawing>
                <wp:inline distT="0" distB="0" distL="0" distR="0" wp14:anchorId="2B99CB67" wp14:editId="461CEC15">
                  <wp:extent cx="1009650" cy="209550"/>
                  <wp:effectExtent l="19050" t="0" r="0" b="0"/>
                  <wp:docPr id="61"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8" cstate="print"/>
                          <a:srcRect/>
                          <a:stretch>
                            <a:fillRect/>
                          </a:stretch>
                        </pic:blipFill>
                        <pic:spPr bwMode="auto">
                          <a:xfrm>
                            <a:off x="0" y="0"/>
                            <a:ext cx="1009650" cy="209550"/>
                          </a:xfrm>
                          <a:prstGeom prst="rect">
                            <a:avLst/>
                          </a:prstGeom>
                          <a:noFill/>
                          <a:ln w="9525">
                            <a:noFill/>
                            <a:miter lim="800000"/>
                            <a:headEnd/>
                            <a:tailEnd/>
                          </a:ln>
                        </pic:spPr>
                      </pic:pic>
                    </a:graphicData>
                  </a:graphic>
                </wp:inline>
              </w:drawing>
            </w:r>
          </w:p>
        </w:tc>
        <w:tc>
          <w:tcPr>
            <w:tcW w:w="290" w:type="dxa"/>
            <w:shd w:val="clear" w:color="auto" w:fill="auto"/>
            <w:noWrap/>
            <w:vAlign w:val="center"/>
            <w:hideMark/>
          </w:tcPr>
          <w:p w14:paraId="21F08CD5" w14:textId="77777777" w:rsidR="00315B23" w:rsidRPr="00310D0D" w:rsidRDefault="00315B23" w:rsidP="00381B00">
            <w:pPr>
              <w:pStyle w:val="tabletext"/>
              <w:rPr>
                <w:rFonts w:asciiTheme="majorHAnsi" w:hAnsiTheme="majorHAnsi" w:cstheme="majorHAnsi"/>
              </w:rPr>
            </w:pPr>
            <w:r w:rsidRPr="00310D0D">
              <w:rPr>
                <w:rFonts w:asciiTheme="majorHAnsi" w:hAnsiTheme="majorHAnsi" w:cstheme="majorHAnsi"/>
              </w:rPr>
              <w:t>-</w:t>
            </w:r>
          </w:p>
        </w:tc>
        <w:tc>
          <w:tcPr>
            <w:tcW w:w="5901" w:type="dxa"/>
            <w:shd w:val="clear" w:color="auto" w:fill="auto"/>
            <w:vAlign w:val="center"/>
            <w:hideMark/>
          </w:tcPr>
          <w:p w14:paraId="24579F0C" w14:textId="77777777" w:rsidR="00315B23" w:rsidRPr="00310D0D" w:rsidRDefault="00315B23" w:rsidP="00381B00">
            <w:pPr>
              <w:ind w:left="189" w:firstLine="0"/>
              <w:rPr>
                <w:b/>
                <w:lang w:val="uk-UA"/>
              </w:rPr>
            </w:pPr>
            <w:r w:rsidRPr="00310D0D">
              <w:rPr>
                <w:lang w:val="uk-UA"/>
              </w:rPr>
              <w:t xml:space="preserve"> З’єднувач дій та подій. Відображає послідовність дій у процесі</w:t>
            </w:r>
          </w:p>
        </w:tc>
      </w:tr>
      <w:tr w:rsidR="00315B23" w:rsidRPr="00310D0D" w14:paraId="755EA16E" w14:textId="77777777" w:rsidTr="00381B00">
        <w:trPr>
          <w:trHeight w:val="1683"/>
        </w:trPr>
        <w:tc>
          <w:tcPr>
            <w:tcW w:w="3027" w:type="dxa"/>
            <w:shd w:val="clear" w:color="auto" w:fill="auto"/>
            <w:noWrap/>
            <w:vAlign w:val="center"/>
            <w:hideMark/>
          </w:tcPr>
          <w:p w14:paraId="73767B03" w14:textId="77777777" w:rsidR="00315B23" w:rsidRPr="00310D0D" w:rsidRDefault="00315B23" w:rsidP="00381B00">
            <w:pPr>
              <w:pStyle w:val="tabletext"/>
              <w:rPr>
                <w:rFonts w:asciiTheme="majorHAnsi" w:hAnsiTheme="majorHAnsi" w:cstheme="majorHAnsi"/>
                <w:b/>
              </w:rPr>
            </w:pPr>
            <w:r w:rsidRPr="00310D0D">
              <w:rPr>
                <w:rFonts w:asciiTheme="majorHAnsi" w:hAnsiTheme="majorHAnsi" w:cstheme="majorHAnsi"/>
              </w:rPr>
              <w:object w:dxaOrig="2352" w:dyaOrig="1914" w14:anchorId="28D6E086">
                <v:shape id="_x0000_i1031" type="#_x0000_t75" style="width:117.25pt;height:94.35pt" o:ole="">
                  <v:imagedata r:id="rId39" o:title=""/>
                </v:shape>
                <o:OLEObject Type="Embed" ProgID="Visio.Drawing.11" ShapeID="_x0000_i1031" DrawAspect="Content" ObjectID="_1701636649" r:id="rId40"/>
              </w:object>
            </w:r>
          </w:p>
        </w:tc>
        <w:tc>
          <w:tcPr>
            <w:tcW w:w="290" w:type="dxa"/>
            <w:shd w:val="clear" w:color="auto" w:fill="auto"/>
            <w:noWrap/>
            <w:vAlign w:val="center"/>
            <w:hideMark/>
          </w:tcPr>
          <w:p w14:paraId="235A0BD1" w14:textId="77777777" w:rsidR="00315B23" w:rsidRPr="00310D0D" w:rsidRDefault="00315B23" w:rsidP="00381B00">
            <w:pPr>
              <w:pStyle w:val="tabletext"/>
              <w:rPr>
                <w:rFonts w:asciiTheme="majorHAnsi" w:hAnsiTheme="majorHAnsi" w:cstheme="majorHAnsi"/>
              </w:rPr>
            </w:pPr>
            <w:r w:rsidRPr="00310D0D">
              <w:rPr>
                <w:rFonts w:asciiTheme="majorHAnsi" w:hAnsiTheme="majorHAnsi" w:cstheme="majorHAnsi"/>
              </w:rPr>
              <w:t>-</w:t>
            </w:r>
          </w:p>
        </w:tc>
        <w:tc>
          <w:tcPr>
            <w:tcW w:w="5901" w:type="dxa"/>
            <w:shd w:val="clear" w:color="auto" w:fill="auto"/>
            <w:vAlign w:val="center"/>
            <w:hideMark/>
          </w:tcPr>
          <w:p w14:paraId="50840FCA" w14:textId="77777777" w:rsidR="00315B23" w:rsidRPr="00310D0D" w:rsidRDefault="00315B23" w:rsidP="00381B00">
            <w:pPr>
              <w:ind w:left="189" w:firstLine="0"/>
              <w:rPr>
                <w:lang w:val="uk-UA"/>
              </w:rPr>
            </w:pPr>
            <w:r w:rsidRPr="00310D0D">
              <w:rPr>
                <w:lang w:val="uk-UA"/>
              </w:rPr>
              <w:t>Документ. Паперовий або електронний документ, що використовується в системі. Зазвичай створюється за шаблоном та використовується на постійній основі</w:t>
            </w:r>
          </w:p>
        </w:tc>
      </w:tr>
      <w:tr w:rsidR="00315B23" w:rsidRPr="008649CE" w14:paraId="6ACFD007" w14:textId="77777777" w:rsidTr="00381B00">
        <w:trPr>
          <w:trHeight w:val="382"/>
        </w:trPr>
        <w:tc>
          <w:tcPr>
            <w:tcW w:w="3027" w:type="dxa"/>
            <w:shd w:val="clear" w:color="auto" w:fill="auto"/>
            <w:noWrap/>
            <w:vAlign w:val="center"/>
          </w:tcPr>
          <w:p w14:paraId="4A63EC20" w14:textId="77777777" w:rsidR="00315B23" w:rsidRPr="00310D0D" w:rsidRDefault="00315B23" w:rsidP="00381B00">
            <w:pPr>
              <w:pStyle w:val="tabletext"/>
              <w:rPr>
                <w:rFonts w:asciiTheme="majorHAnsi" w:hAnsiTheme="majorHAnsi" w:cstheme="majorHAnsi"/>
                <w:b/>
              </w:rPr>
            </w:pPr>
            <w:r w:rsidRPr="00310D0D">
              <w:rPr>
                <w:rFonts w:asciiTheme="majorHAnsi" w:hAnsiTheme="majorHAnsi" w:cstheme="majorHAnsi"/>
              </w:rPr>
              <w:object w:dxaOrig="783" w:dyaOrig="1204" w14:anchorId="56704A3F">
                <v:shape id="_x0000_i1032" type="#_x0000_t75" style="width:38.55pt;height:61.35pt" o:ole="">
                  <v:imagedata r:id="rId41" o:title=""/>
                </v:shape>
                <o:OLEObject Type="Embed" ProgID="Visio.Drawing.11" ShapeID="_x0000_i1032" DrawAspect="Content" ObjectID="_1701636650" r:id="rId42"/>
              </w:object>
            </w:r>
          </w:p>
        </w:tc>
        <w:tc>
          <w:tcPr>
            <w:tcW w:w="290" w:type="dxa"/>
            <w:shd w:val="clear" w:color="auto" w:fill="auto"/>
            <w:noWrap/>
            <w:vAlign w:val="center"/>
          </w:tcPr>
          <w:p w14:paraId="76666881" w14:textId="77777777" w:rsidR="00315B23" w:rsidRPr="00310D0D" w:rsidRDefault="00315B23" w:rsidP="00381B00">
            <w:pPr>
              <w:pStyle w:val="tabletext"/>
              <w:rPr>
                <w:rFonts w:asciiTheme="majorHAnsi" w:hAnsiTheme="majorHAnsi" w:cstheme="majorHAnsi"/>
              </w:rPr>
            </w:pPr>
            <w:r w:rsidRPr="00310D0D">
              <w:rPr>
                <w:rFonts w:asciiTheme="majorHAnsi" w:hAnsiTheme="majorHAnsi" w:cstheme="majorHAnsi"/>
              </w:rPr>
              <w:t>-</w:t>
            </w:r>
          </w:p>
        </w:tc>
        <w:tc>
          <w:tcPr>
            <w:tcW w:w="5901" w:type="dxa"/>
            <w:shd w:val="clear" w:color="auto" w:fill="auto"/>
            <w:vAlign w:val="center"/>
          </w:tcPr>
          <w:p w14:paraId="51C417BF" w14:textId="77777777" w:rsidR="00315B23" w:rsidRPr="00310D0D" w:rsidRDefault="00315B23" w:rsidP="00381B00">
            <w:pPr>
              <w:ind w:left="189" w:firstLine="0"/>
              <w:rPr>
                <w:lang w:val="uk-UA"/>
              </w:rPr>
            </w:pPr>
            <w:r w:rsidRPr="00310D0D">
              <w:rPr>
                <w:lang w:val="uk-UA"/>
              </w:rPr>
              <w:t>Інформаційна система / База даних / Сховище даних, за допомогою якого виконується дія</w:t>
            </w:r>
          </w:p>
        </w:tc>
      </w:tr>
      <w:tr w:rsidR="00315B23" w:rsidRPr="008649CE" w14:paraId="70019F50" w14:textId="77777777" w:rsidTr="00381B00">
        <w:trPr>
          <w:trHeight w:val="382"/>
        </w:trPr>
        <w:tc>
          <w:tcPr>
            <w:tcW w:w="3027" w:type="dxa"/>
            <w:shd w:val="clear" w:color="auto" w:fill="auto"/>
            <w:noWrap/>
            <w:vAlign w:val="center"/>
            <w:hideMark/>
          </w:tcPr>
          <w:p w14:paraId="416C8DFC" w14:textId="77777777" w:rsidR="00315B23" w:rsidRPr="00310D0D" w:rsidRDefault="00315B23" w:rsidP="00381B00">
            <w:pPr>
              <w:pStyle w:val="tabletext"/>
              <w:rPr>
                <w:rFonts w:asciiTheme="majorHAnsi" w:hAnsiTheme="majorHAnsi" w:cstheme="majorHAnsi"/>
                <w:b/>
              </w:rPr>
            </w:pPr>
            <w:r w:rsidRPr="00310D0D">
              <w:rPr>
                <w:rFonts w:asciiTheme="majorHAnsi" w:hAnsiTheme="majorHAnsi" w:cstheme="majorHAnsi"/>
              </w:rPr>
              <w:object w:dxaOrig="1455" w:dyaOrig="1200" w14:anchorId="2CDD3D5C">
                <v:shape id="_x0000_i1033" type="#_x0000_t75" style="width:1in;height:56.95pt" o:ole="">
                  <v:imagedata r:id="rId43" o:title=""/>
                </v:shape>
                <o:OLEObject Type="Embed" ProgID="PBrush" ShapeID="_x0000_i1033" DrawAspect="Content" ObjectID="_1701636651" r:id="rId44"/>
              </w:object>
            </w:r>
          </w:p>
        </w:tc>
        <w:tc>
          <w:tcPr>
            <w:tcW w:w="290" w:type="dxa"/>
            <w:shd w:val="clear" w:color="auto" w:fill="auto"/>
            <w:noWrap/>
            <w:vAlign w:val="center"/>
            <w:hideMark/>
          </w:tcPr>
          <w:p w14:paraId="7C8FD6AF" w14:textId="77777777" w:rsidR="00315B23" w:rsidRPr="00310D0D" w:rsidRDefault="00315B23" w:rsidP="00381B00">
            <w:pPr>
              <w:pStyle w:val="tabletext"/>
              <w:rPr>
                <w:rFonts w:asciiTheme="majorHAnsi" w:hAnsiTheme="majorHAnsi" w:cstheme="majorHAnsi"/>
              </w:rPr>
            </w:pPr>
            <w:r w:rsidRPr="00310D0D">
              <w:rPr>
                <w:rFonts w:asciiTheme="majorHAnsi" w:hAnsiTheme="majorHAnsi" w:cstheme="majorHAnsi"/>
              </w:rPr>
              <w:t>-</w:t>
            </w:r>
          </w:p>
        </w:tc>
        <w:tc>
          <w:tcPr>
            <w:tcW w:w="5901" w:type="dxa"/>
            <w:shd w:val="clear" w:color="auto" w:fill="auto"/>
            <w:vAlign w:val="center"/>
            <w:hideMark/>
          </w:tcPr>
          <w:p w14:paraId="352BE51F" w14:textId="77777777" w:rsidR="00315B23" w:rsidRPr="00310D0D" w:rsidRDefault="00315B23" w:rsidP="00381B00">
            <w:pPr>
              <w:ind w:left="189" w:firstLine="0"/>
              <w:rPr>
                <w:bCs/>
                <w:lang w:val="uk-UA"/>
              </w:rPr>
            </w:pPr>
            <w:r w:rsidRPr="00310D0D">
              <w:rPr>
                <w:lang w:val="uk-UA"/>
              </w:rPr>
              <w:t>Коментар. Вказує з якого / в який процес надходить подія</w:t>
            </w:r>
            <w:r w:rsidRPr="00310D0D">
              <w:rPr>
                <w:bCs/>
                <w:lang w:val="uk-UA"/>
              </w:rPr>
              <w:t xml:space="preserve"> </w:t>
            </w:r>
          </w:p>
        </w:tc>
      </w:tr>
    </w:tbl>
    <w:p w14:paraId="0949C417" w14:textId="77777777" w:rsidR="00315B23" w:rsidRPr="00310D0D" w:rsidRDefault="00315B23" w:rsidP="00315B23">
      <w:pPr>
        <w:spacing w:before="240" w:after="240"/>
        <w:rPr>
          <w:rFonts w:asciiTheme="majorHAnsi" w:hAnsiTheme="majorHAnsi" w:cstheme="majorHAnsi"/>
          <w:b/>
          <w:caps/>
          <w:lang w:val="uk-UA"/>
        </w:rPr>
      </w:pPr>
      <w:r w:rsidRPr="00310D0D">
        <w:rPr>
          <w:rFonts w:asciiTheme="majorHAnsi" w:hAnsiTheme="majorHAnsi" w:cstheme="majorHAnsi"/>
          <w:b/>
          <w:caps/>
          <w:lang w:val="uk-UA"/>
        </w:rPr>
        <w:t xml:space="preserve">Приклад </w:t>
      </w:r>
      <w:r>
        <w:rPr>
          <w:rFonts w:asciiTheme="majorHAnsi" w:hAnsiTheme="majorHAnsi" w:cstheme="majorHAnsi"/>
          <w:b/>
          <w:caps/>
          <w:lang w:val="uk-UA"/>
        </w:rPr>
        <w:t>0</w:t>
      </w:r>
      <w:r w:rsidRPr="00310D0D">
        <w:rPr>
          <w:rFonts w:asciiTheme="majorHAnsi" w:hAnsiTheme="majorHAnsi" w:cstheme="majorHAnsi"/>
          <w:b/>
          <w:caps/>
          <w:lang w:val="uk-UA"/>
        </w:rPr>
        <w:t xml:space="preserve"> рівня:</w:t>
      </w:r>
    </w:p>
    <w:p w14:paraId="6DF45BED" w14:textId="77777777" w:rsidR="00315B23" w:rsidRPr="00310D0D" w:rsidRDefault="00315B23" w:rsidP="00315B23">
      <w:pPr>
        <w:rPr>
          <w:rFonts w:asciiTheme="majorHAnsi" w:hAnsiTheme="majorHAnsi" w:cstheme="majorHAnsi"/>
          <w:lang w:val="uk-UA"/>
        </w:rPr>
      </w:pPr>
      <w:r w:rsidRPr="00310D0D">
        <w:rPr>
          <w:rFonts w:asciiTheme="majorHAnsi" w:hAnsiTheme="majorHAnsi" w:cstheme="majorHAnsi"/>
          <w:lang w:val="uk-UA"/>
        </w:rPr>
        <w:object w:dxaOrig="22761" w:dyaOrig="5474" w14:anchorId="3E87D088">
          <v:shape id="_x0000_i1034" type="#_x0000_t75" style="width:446.1pt;height:107.55pt" o:ole="">
            <v:imagedata r:id="rId45" o:title=""/>
          </v:shape>
          <o:OLEObject Type="Embed" ProgID="Visio.Drawing.11" ShapeID="_x0000_i1034" DrawAspect="Content" ObjectID="_1701636652" r:id="rId46"/>
        </w:object>
      </w:r>
    </w:p>
    <w:p w14:paraId="52778E6E" w14:textId="77777777" w:rsidR="00315B23" w:rsidRPr="00310D0D" w:rsidRDefault="00315B23" w:rsidP="00315B23">
      <w:pPr>
        <w:spacing w:before="240" w:after="240"/>
        <w:rPr>
          <w:rFonts w:asciiTheme="majorHAnsi" w:hAnsiTheme="majorHAnsi" w:cstheme="majorHAnsi"/>
          <w:b/>
          <w:caps/>
          <w:lang w:val="uk-UA"/>
        </w:rPr>
      </w:pPr>
      <w:r w:rsidRPr="00310D0D">
        <w:rPr>
          <w:rFonts w:asciiTheme="majorHAnsi" w:hAnsiTheme="majorHAnsi" w:cstheme="majorHAnsi"/>
          <w:b/>
          <w:caps/>
          <w:lang w:val="uk-UA"/>
        </w:rPr>
        <w:t xml:space="preserve">Приклад </w:t>
      </w:r>
      <w:r>
        <w:rPr>
          <w:rFonts w:asciiTheme="majorHAnsi" w:hAnsiTheme="majorHAnsi" w:cstheme="majorHAnsi"/>
          <w:b/>
          <w:caps/>
          <w:lang w:val="uk-UA"/>
        </w:rPr>
        <w:t>1</w:t>
      </w:r>
      <w:r w:rsidRPr="00310D0D">
        <w:rPr>
          <w:rFonts w:asciiTheme="majorHAnsi" w:hAnsiTheme="majorHAnsi" w:cstheme="majorHAnsi"/>
          <w:b/>
          <w:caps/>
          <w:lang w:val="uk-UA"/>
        </w:rPr>
        <w:t xml:space="preserve"> рівня:</w:t>
      </w:r>
    </w:p>
    <w:p w14:paraId="4F9FEB33" w14:textId="77777777" w:rsidR="00315B23" w:rsidRPr="00310D0D" w:rsidRDefault="00315B23" w:rsidP="00315B23">
      <w:pPr>
        <w:rPr>
          <w:rFonts w:asciiTheme="majorHAnsi" w:hAnsiTheme="majorHAnsi" w:cstheme="majorHAnsi"/>
          <w:lang w:val="uk-UA"/>
        </w:rPr>
      </w:pPr>
      <w:r w:rsidRPr="00310D0D">
        <w:rPr>
          <w:rFonts w:asciiTheme="majorHAnsi" w:hAnsiTheme="majorHAnsi" w:cstheme="majorHAnsi"/>
          <w:lang w:val="uk-UA"/>
        </w:rPr>
        <w:object w:dxaOrig="19898" w:dyaOrig="7482" w14:anchorId="7B57D0A3">
          <v:shape id="_x0000_i1035" type="#_x0000_t75" style="width:279.55pt;height:106.25pt" o:ole="">
            <v:imagedata r:id="rId47" o:title=""/>
          </v:shape>
          <o:OLEObject Type="Embed" ProgID="Visio.Drawing.11" ShapeID="_x0000_i1035" DrawAspect="Content" ObjectID="_1701636653" r:id="rId48"/>
        </w:object>
      </w:r>
    </w:p>
    <w:p w14:paraId="450EEA2E" w14:textId="77777777" w:rsidR="00315B23" w:rsidRPr="00310D0D" w:rsidRDefault="00315B23" w:rsidP="00315B23">
      <w:pPr>
        <w:spacing w:before="240" w:after="240"/>
        <w:rPr>
          <w:rFonts w:asciiTheme="majorHAnsi" w:hAnsiTheme="majorHAnsi" w:cstheme="majorHAnsi"/>
          <w:b/>
          <w:caps/>
          <w:lang w:val="uk-UA"/>
        </w:rPr>
      </w:pPr>
      <w:r w:rsidRPr="00310D0D">
        <w:rPr>
          <w:rFonts w:asciiTheme="majorHAnsi" w:hAnsiTheme="majorHAnsi" w:cstheme="majorHAnsi"/>
          <w:b/>
          <w:caps/>
          <w:lang w:val="uk-UA"/>
        </w:rPr>
        <w:t xml:space="preserve">Приклад </w:t>
      </w:r>
      <w:r>
        <w:rPr>
          <w:rFonts w:asciiTheme="majorHAnsi" w:hAnsiTheme="majorHAnsi" w:cstheme="majorHAnsi"/>
          <w:b/>
          <w:caps/>
          <w:lang w:val="uk-UA"/>
        </w:rPr>
        <w:t>2</w:t>
      </w:r>
      <w:r w:rsidRPr="00310D0D">
        <w:rPr>
          <w:rFonts w:asciiTheme="majorHAnsi" w:hAnsiTheme="majorHAnsi" w:cstheme="majorHAnsi"/>
          <w:b/>
          <w:caps/>
          <w:lang w:val="uk-UA"/>
        </w:rPr>
        <w:t xml:space="preserve"> рівня:</w:t>
      </w:r>
    </w:p>
    <w:p w14:paraId="683ABAB4" w14:textId="77777777" w:rsidR="00315B23" w:rsidRPr="00310D0D" w:rsidRDefault="00315B23" w:rsidP="00315B23">
      <w:pPr>
        <w:rPr>
          <w:lang w:val="uk-UA"/>
        </w:rPr>
      </w:pPr>
      <w:r w:rsidRPr="00310D0D">
        <w:rPr>
          <w:rFonts w:asciiTheme="majorHAnsi" w:hAnsiTheme="majorHAnsi" w:cstheme="majorHAnsi"/>
          <w:lang w:val="uk-UA"/>
        </w:rPr>
        <w:object w:dxaOrig="15108" w:dyaOrig="6604" w14:anchorId="72EBF83F">
          <v:shape id="_x0000_i1036" type="#_x0000_t75" style="width:280.25pt;height:124.5pt" o:ole="">
            <v:imagedata r:id="rId49" o:title=""/>
          </v:shape>
          <o:OLEObject Type="Embed" ProgID="Visio.Drawing.11" ShapeID="_x0000_i1036" DrawAspect="Content" ObjectID="_1701636654" r:id="rId50"/>
        </w:object>
      </w:r>
    </w:p>
    <w:p w14:paraId="30197CFC" w14:textId="77777777" w:rsidR="00315B23" w:rsidRPr="00310D0D" w:rsidRDefault="00315B23" w:rsidP="00315B23">
      <w:pPr>
        <w:rPr>
          <w:lang w:val="uk-UA"/>
        </w:rPr>
        <w:sectPr w:rsidR="00315B23" w:rsidRPr="00310D0D" w:rsidSect="00644F4E">
          <w:footerReference w:type="default" r:id="rId51"/>
          <w:footerReference w:type="first" r:id="rId52"/>
          <w:pgSz w:w="11907" w:h="16840" w:code="9"/>
          <w:pgMar w:top="1134" w:right="850" w:bottom="1134" w:left="1701" w:header="426" w:footer="510" w:gutter="0"/>
          <w:cols w:space="720"/>
          <w:docGrid w:linePitch="299"/>
        </w:sectPr>
      </w:pPr>
    </w:p>
    <w:p w14:paraId="79647C0E" w14:textId="77777777" w:rsidR="008649CE" w:rsidRPr="00310D0D" w:rsidRDefault="008649CE" w:rsidP="008649CE">
      <w:pPr>
        <w:spacing w:after="0"/>
        <w:ind w:left="0" w:firstLine="0"/>
        <w:rPr>
          <w:rFonts w:eastAsia="Times New Roman" w:cs="Arial"/>
          <w:i/>
          <w:szCs w:val="18"/>
          <w:lang w:val="uk-UA" w:eastAsia="uk-UA"/>
        </w:rPr>
      </w:pPr>
    </w:p>
    <w:p w14:paraId="1EF82118" w14:textId="77777777" w:rsidR="008649CE" w:rsidRPr="00911475" w:rsidRDefault="008649CE" w:rsidP="008649CE">
      <w:pPr>
        <w:ind w:left="0" w:firstLine="0"/>
        <w:rPr>
          <w:rFonts w:cs="Arial"/>
          <w:i/>
          <w:sz w:val="18"/>
          <w:szCs w:val="18"/>
          <w:lang w:val="uk-UA"/>
        </w:rPr>
      </w:pPr>
      <w:r>
        <w:rPr>
          <w:rFonts w:cs="Arial"/>
          <w:i/>
          <w:sz w:val="18"/>
          <w:szCs w:val="18"/>
          <w:lang w:val="uk-UA"/>
        </w:rPr>
        <w:t xml:space="preserve">Документ розроблено </w:t>
      </w:r>
      <w:proofErr w:type="spellStart"/>
      <w:r>
        <w:rPr>
          <w:rFonts w:cs="Arial"/>
          <w:i/>
          <w:sz w:val="18"/>
          <w:szCs w:val="18"/>
          <w:lang w:val="uk-UA"/>
        </w:rPr>
        <w:t>проєктом</w:t>
      </w:r>
      <w:proofErr w:type="spellEnd"/>
      <w:r>
        <w:rPr>
          <w:rFonts w:cs="Arial"/>
          <w:i/>
          <w:sz w:val="18"/>
          <w:szCs w:val="18"/>
          <w:lang w:val="uk-UA"/>
        </w:rPr>
        <w:t xml:space="preserve"> IFC «Розвиток молочної галузі України»</w:t>
      </w:r>
    </w:p>
    <w:p w14:paraId="301A60E0" w14:textId="77777777" w:rsidR="008649CE" w:rsidRPr="00911475" w:rsidRDefault="008649CE" w:rsidP="008649CE">
      <w:pPr>
        <w:ind w:left="0" w:firstLine="0"/>
        <w:rPr>
          <w:rFonts w:cs="Arial"/>
          <w:i/>
          <w:sz w:val="18"/>
          <w:szCs w:val="18"/>
          <w:lang w:val="uk-UA"/>
        </w:rPr>
      </w:pPr>
    </w:p>
    <w:p w14:paraId="7F032BF7" w14:textId="77777777" w:rsidR="008649CE" w:rsidRPr="00911475" w:rsidRDefault="008649CE" w:rsidP="008649CE">
      <w:pPr>
        <w:ind w:left="0" w:firstLine="0"/>
        <w:rPr>
          <w:rFonts w:cs="Arial"/>
          <w:i/>
          <w:sz w:val="18"/>
          <w:szCs w:val="18"/>
          <w:lang w:val="uk-UA"/>
        </w:rPr>
      </w:pPr>
      <w:r w:rsidRPr="00911475">
        <w:rPr>
          <w:rFonts w:cs="Arial"/>
          <w:i/>
          <w:sz w:val="18"/>
          <w:szCs w:val="18"/>
          <w:lang w:val="uk-UA"/>
        </w:rPr>
        <w:t>Матеріал в даному документі захищено авторським правом. Копіювання та/ або поширення цього документу або його частини без дозволу може бути порушенням відповідного законодавства. IFC заохочує поширення цього документу та зазвичай надає дозвіл на відтворення частини цього документу, якщо документ буде поширюватися для навчальних та некомерційних цілей, безоплатно, але за умови включення таких посилань та повідомлень, які ми можемо обґрунтовано вимагати.</w:t>
      </w:r>
    </w:p>
    <w:p w14:paraId="37BAA495" w14:textId="77777777" w:rsidR="008649CE" w:rsidRPr="00911475" w:rsidRDefault="008649CE" w:rsidP="008649CE">
      <w:pPr>
        <w:ind w:left="0" w:firstLine="0"/>
        <w:rPr>
          <w:rFonts w:cs="Arial"/>
          <w:i/>
          <w:sz w:val="18"/>
          <w:szCs w:val="18"/>
          <w:lang w:val="uk-UA"/>
        </w:rPr>
      </w:pPr>
      <w:r w:rsidRPr="00911475">
        <w:rPr>
          <w:rFonts w:cs="Arial"/>
          <w:i/>
          <w:sz w:val="18"/>
          <w:szCs w:val="18"/>
          <w:lang w:val="uk-UA"/>
        </w:rPr>
        <w:t>IFC не надає жодних гарантій щодо точності, надійності або повноти даних, наведених у цьому документі, та не несе жодної відповідальності за наслідки його використання. Спостереження, тлумачення та висновки, викладені у цьому документі, жодним чином не відображають поглядів Ради директорів Міжнародної фінансової корпорації (IFC), Світового банку (</w:t>
      </w:r>
      <w:proofErr w:type="spellStart"/>
      <w:r w:rsidRPr="00911475">
        <w:rPr>
          <w:rFonts w:cs="Arial"/>
          <w:i/>
          <w:sz w:val="18"/>
          <w:szCs w:val="18"/>
          <w:lang w:val="uk-UA"/>
        </w:rPr>
        <w:t>World</w:t>
      </w:r>
      <w:proofErr w:type="spellEnd"/>
      <w:r w:rsidRPr="00911475">
        <w:rPr>
          <w:rFonts w:cs="Arial"/>
          <w:i/>
          <w:sz w:val="18"/>
          <w:szCs w:val="18"/>
          <w:lang w:val="uk-UA"/>
        </w:rPr>
        <w:t xml:space="preserve"> </w:t>
      </w:r>
      <w:proofErr w:type="spellStart"/>
      <w:r w:rsidRPr="00911475">
        <w:rPr>
          <w:rFonts w:cs="Arial"/>
          <w:i/>
          <w:sz w:val="18"/>
          <w:szCs w:val="18"/>
          <w:lang w:val="uk-UA"/>
        </w:rPr>
        <w:t>Bank</w:t>
      </w:r>
      <w:proofErr w:type="spellEnd"/>
      <w:r w:rsidRPr="00911475">
        <w:rPr>
          <w:rFonts w:cs="Arial"/>
          <w:i/>
          <w:sz w:val="18"/>
          <w:szCs w:val="18"/>
          <w:lang w:val="uk-UA"/>
        </w:rPr>
        <w:t>) та його Ради директорів чи країн, які вони представляють.</w:t>
      </w:r>
    </w:p>
    <w:p w14:paraId="0E48B9BB" w14:textId="77777777" w:rsidR="008649CE" w:rsidRPr="00911475" w:rsidRDefault="008649CE" w:rsidP="008649CE">
      <w:pPr>
        <w:ind w:left="0" w:firstLine="0"/>
        <w:rPr>
          <w:rFonts w:cs="Arial"/>
          <w:i/>
          <w:sz w:val="18"/>
          <w:szCs w:val="18"/>
          <w:lang w:val="uk-UA"/>
        </w:rPr>
      </w:pPr>
      <w:r w:rsidRPr="00911475">
        <w:rPr>
          <w:rFonts w:cs="Arial"/>
          <w:i/>
          <w:sz w:val="18"/>
          <w:szCs w:val="18"/>
          <w:lang w:val="uk-UA"/>
        </w:rPr>
        <w:t>Зміст даного документу призначений для загальних інформаційних цілей і не має на меті надання юридичних, комерційних або інвестиційних рекомендацій, або порад стосовно цінних паперів, або рекомендацій стосовно доцільності тієї чи іншої інвестиційної чи комерційної угоди, або пропозицій будь-якого типу.</w:t>
      </w:r>
    </w:p>
    <w:p w14:paraId="1709E6FF" w14:textId="77777777" w:rsidR="008649CE" w:rsidRPr="00911475" w:rsidRDefault="008649CE" w:rsidP="008649CE">
      <w:pPr>
        <w:ind w:left="0" w:firstLine="0"/>
        <w:rPr>
          <w:rFonts w:cs="Arial"/>
          <w:i/>
          <w:sz w:val="18"/>
          <w:szCs w:val="18"/>
          <w:lang w:val="uk-UA"/>
        </w:rPr>
      </w:pPr>
    </w:p>
    <w:p w14:paraId="71EF709E" w14:textId="77777777" w:rsidR="008649CE" w:rsidRPr="00911475" w:rsidRDefault="008649CE" w:rsidP="008649CE">
      <w:pPr>
        <w:ind w:left="0" w:firstLine="0"/>
        <w:rPr>
          <w:rFonts w:cs="Arial"/>
          <w:i/>
          <w:sz w:val="18"/>
          <w:szCs w:val="18"/>
          <w:lang w:val="uk-UA"/>
        </w:rPr>
      </w:pPr>
    </w:p>
    <w:p w14:paraId="09C04F25" w14:textId="77777777" w:rsidR="008649CE" w:rsidRPr="00911475" w:rsidRDefault="008649CE" w:rsidP="008649CE">
      <w:pPr>
        <w:ind w:left="0" w:firstLine="0"/>
        <w:rPr>
          <w:rFonts w:cs="Arial"/>
          <w:i/>
          <w:sz w:val="18"/>
          <w:szCs w:val="18"/>
          <w:lang w:val="uk-UA"/>
        </w:rPr>
      </w:pPr>
      <w:r w:rsidRPr="00911475">
        <w:rPr>
          <w:rFonts w:cs="Arial"/>
          <w:i/>
          <w:sz w:val="18"/>
          <w:szCs w:val="18"/>
          <w:lang w:val="uk-UA"/>
        </w:rPr>
        <w:t xml:space="preserve">© 2021 рік, Міжнародна фінансова корпорація, член Групи Світового банку </w:t>
      </w:r>
    </w:p>
    <w:p w14:paraId="31A8E7BA" w14:textId="77777777" w:rsidR="008649CE" w:rsidRPr="00911475" w:rsidRDefault="008649CE" w:rsidP="008649CE">
      <w:pPr>
        <w:ind w:left="0" w:firstLine="0"/>
        <w:rPr>
          <w:rFonts w:cs="Arial"/>
          <w:i/>
          <w:sz w:val="18"/>
          <w:szCs w:val="18"/>
          <w:lang w:val="uk-UA"/>
        </w:rPr>
      </w:pPr>
      <w:r w:rsidRPr="00911475">
        <w:rPr>
          <w:rFonts w:cs="Arial"/>
          <w:i/>
          <w:sz w:val="18"/>
          <w:szCs w:val="18"/>
          <w:lang w:val="uk-UA"/>
        </w:rPr>
        <w:t>2121 Пенсильванія Авеню NW, Вашингтон, DC 20433, Сполучені Штати Америки</w:t>
      </w:r>
    </w:p>
    <w:p w14:paraId="37CEA7A2" w14:textId="77777777" w:rsidR="008649CE" w:rsidRPr="00911475" w:rsidRDefault="008649CE" w:rsidP="008649CE">
      <w:pPr>
        <w:ind w:left="0" w:firstLine="0"/>
        <w:rPr>
          <w:rFonts w:cs="Arial"/>
          <w:i/>
          <w:sz w:val="18"/>
          <w:szCs w:val="18"/>
          <w:lang w:val="uk-UA"/>
        </w:rPr>
      </w:pPr>
      <w:r w:rsidRPr="00911475">
        <w:rPr>
          <w:rFonts w:cs="Arial"/>
          <w:i/>
          <w:sz w:val="18"/>
          <w:szCs w:val="18"/>
          <w:lang w:val="uk-UA"/>
        </w:rPr>
        <w:t>www.ifc.org</w:t>
      </w:r>
    </w:p>
    <w:p w14:paraId="0E01BC42" w14:textId="77777777" w:rsidR="008649CE" w:rsidRPr="00911475" w:rsidRDefault="008649CE" w:rsidP="008649CE">
      <w:pPr>
        <w:ind w:left="0" w:firstLine="0"/>
        <w:rPr>
          <w:rFonts w:cs="Arial"/>
          <w:i/>
          <w:sz w:val="18"/>
          <w:szCs w:val="18"/>
          <w:lang w:val="uk-UA"/>
        </w:rPr>
      </w:pPr>
    </w:p>
    <w:p w14:paraId="739FF19C" w14:textId="77777777" w:rsidR="008649CE" w:rsidRDefault="008649CE" w:rsidP="008649CE">
      <w:pPr>
        <w:ind w:left="0" w:firstLine="0"/>
        <w:rPr>
          <w:rFonts w:cs="Arial"/>
          <w:i/>
          <w:sz w:val="18"/>
          <w:szCs w:val="18"/>
          <w:lang w:val="uk-UA"/>
        </w:rPr>
      </w:pPr>
    </w:p>
    <w:p w14:paraId="5A04F25E" w14:textId="77777777" w:rsidR="008649CE" w:rsidRDefault="008649CE" w:rsidP="008649CE">
      <w:pPr>
        <w:ind w:left="0" w:firstLine="0"/>
        <w:rPr>
          <w:rFonts w:cs="Arial"/>
          <w:i/>
          <w:sz w:val="18"/>
          <w:szCs w:val="18"/>
          <w:lang w:val="uk-UA"/>
        </w:rPr>
      </w:pPr>
    </w:p>
    <w:p w14:paraId="0AD2F45E" w14:textId="77777777" w:rsidR="008649CE" w:rsidRDefault="008649CE" w:rsidP="008649CE">
      <w:pPr>
        <w:ind w:left="0" w:firstLine="0"/>
        <w:rPr>
          <w:rFonts w:cs="Arial"/>
          <w:i/>
          <w:sz w:val="18"/>
          <w:szCs w:val="18"/>
          <w:lang w:val="uk-UA"/>
        </w:rPr>
      </w:pPr>
    </w:p>
    <w:p w14:paraId="59F5630F" w14:textId="77777777" w:rsidR="008649CE" w:rsidRDefault="008649CE" w:rsidP="008649CE">
      <w:pPr>
        <w:ind w:left="0" w:firstLine="0"/>
        <w:rPr>
          <w:rFonts w:cs="Arial"/>
          <w:i/>
          <w:sz w:val="18"/>
          <w:szCs w:val="18"/>
          <w:lang w:val="uk-UA"/>
        </w:rPr>
      </w:pPr>
      <w:r>
        <w:rPr>
          <w:rFonts w:cs="Arial"/>
          <w:i/>
          <w:sz w:val="18"/>
          <w:szCs w:val="18"/>
          <w:lang w:val="uk-UA"/>
        </w:rPr>
        <w:t>Контакти:</w:t>
      </w:r>
    </w:p>
    <w:p w14:paraId="35E61708" w14:textId="77777777" w:rsidR="008649CE" w:rsidRDefault="008649CE" w:rsidP="008649CE">
      <w:pPr>
        <w:ind w:left="0" w:firstLine="0"/>
        <w:rPr>
          <w:rFonts w:cs="Arial"/>
          <w:i/>
          <w:sz w:val="18"/>
          <w:szCs w:val="18"/>
          <w:lang w:val="uk-UA"/>
        </w:rPr>
      </w:pPr>
      <w:r>
        <w:rPr>
          <w:rFonts w:cs="Arial"/>
          <w:i/>
          <w:sz w:val="18"/>
          <w:szCs w:val="18"/>
          <w:lang w:val="uk-UA"/>
        </w:rPr>
        <w:t xml:space="preserve">Консультаційний </w:t>
      </w:r>
      <w:proofErr w:type="spellStart"/>
      <w:r>
        <w:rPr>
          <w:rFonts w:cs="Arial"/>
          <w:i/>
          <w:sz w:val="18"/>
          <w:szCs w:val="18"/>
          <w:lang w:val="uk-UA"/>
        </w:rPr>
        <w:t>проєкт</w:t>
      </w:r>
      <w:proofErr w:type="spellEnd"/>
      <w:r>
        <w:rPr>
          <w:rFonts w:cs="Arial"/>
          <w:i/>
          <w:sz w:val="18"/>
          <w:szCs w:val="18"/>
          <w:lang w:val="uk-UA"/>
        </w:rPr>
        <w:t xml:space="preserve"> IFC «</w:t>
      </w:r>
      <w:r w:rsidRPr="008649CE">
        <w:rPr>
          <w:rFonts w:asciiTheme="majorHAnsi" w:hAnsiTheme="majorHAnsi" w:cstheme="majorHAnsi"/>
          <w:i/>
          <w:sz w:val="18"/>
          <w:szCs w:val="20"/>
          <w:lang w:val="uk-UA"/>
        </w:rPr>
        <w:t>Розвиток молочної галузі України</w:t>
      </w:r>
      <w:r>
        <w:rPr>
          <w:rFonts w:cs="Arial"/>
          <w:i/>
          <w:sz w:val="18"/>
          <w:szCs w:val="18"/>
          <w:lang w:val="uk-UA"/>
        </w:rPr>
        <w:t>»</w:t>
      </w:r>
    </w:p>
    <w:p w14:paraId="570E6CEA" w14:textId="77777777" w:rsidR="008649CE" w:rsidRDefault="008649CE" w:rsidP="008649CE">
      <w:pPr>
        <w:ind w:left="0" w:firstLine="0"/>
        <w:rPr>
          <w:rFonts w:cs="Arial"/>
          <w:i/>
          <w:sz w:val="18"/>
          <w:szCs w:val="18"/>
          <w:lang w:val="uk-UA"/>
        </w:rPr>
      </w:pPr>
      <w:r>
        <w:rPr>
          <w:rFonts w:cs="Arial"/>
          <w:i/>
          <w:sz w:val="18"/>
          <w:szCs w:val="18"/>
          <w:lang w:val="uk-UA"/>
        </w:rPr>
        <w:t>Україна, 01001, Київ, Дніпровський узвіз, 1, 3-й поверх</w:t>
      </w:r>
    </w:p>
    <w:p w14:paraId="5F753322" w14:textId="77777777" w:rsidR="008649CE" w:rsidRDefault="008649CE" w:rsidP="008649CE">
      <w:pPr>
        <w:ind w:left="0" w:firstLine="0"/>
        <w:rPr>
          <w:rFonts w:cs="Arial"/>
          <w:i/>
          <w:sz w:val="18"/>
          <w:szCs w:val="18"/>
          <w:lang w:val="uk-UA"/>
        </w:rPr>
      </w:pPr>
      <w:proofErr w:type="spellStart"/>
      <w:r>
        <w:rPr>
          <w:rFonts w:cs="Arial"/>
          <w:i/>
          <w:sz w:val="18"/>
          <w:szCs w:val="18"/>
          <w:lang w:val="uk-UA"/>
        </w:rPr>
        <w:t>Тел</w:t>
      </w:r>
      <w:proofErr w:type="spellEnd"/>
      <w:r>
        <w:rPr>
          <w:rFonts w:cs="Arial"/>
          <w:i/>
          <w:sz w:val="18"/>
          <w:szCs w:val="18"/>
          <w:lang w:val="uk-UA"/>
        </w:rPr>
        <w:t>.: (+38 044) 490 6400</w:t>
      </w:r>
    </w:p>
    <w:p w14:paraId="2E378F4C" w14:textId="77777777" w:rsidR="008649CE" w:rsidRDefault="008649CE" w:rsidP="008649CE">
      <w:pPr>
        <w:ind w:left="0" w:firstLine="0"/>
        <w:rPr>
          <w:rFonts w:cs="Arial"/>
          <w:i/>
          <w:sz w:val="18"/>
          <w:szCs w:val="18"/>
          <w:lang w:val="uk-UA"/>
        </w:rPr>
      </w:pPr>
      <w:r>
        <w:rPr>
          <w:rFonts w:cs="Arial"/>
          <w:i/>
          <w:sz w:val="18"/>
          <w:szCs w:val="18"/>
          <w:lang w:val="uk-UA"/>
        </w:rPr>
        <w:t>E-</w:t>
      </w:r>
      <w:proofErr w:type="spellStart"/>
      <w:r>
        <w:rPr>
          <w:rFonts w:cs="Arial"/>
          <w:i/>
          <w:sz w:val="18"/>
          <w:szCs w:val="18"/>
          <w:lang w:val="uk-UA"/>
        </w:rPr>
        <w:t>mail</w:t>
      </w:r>
      <w:proofErr w:type="spellEnd"/>
      <w:r>
        <w:rPr>
          <w:rFonts w:cs="Arial"/>
          <w:i/>
          <w:sz w:val="18"/>
          <w:szCs w:val="18"/>
          <w:lang w:val="uk-UA"/>
        </w:rPr>
        <w:t>: aklimenko1@ifc.org</w:t>
      </w:r>
    </w:p>
    <w:p w14:paraId="24811853" w14:textId="77777777" w:rsidR="008649CE" w:rsidRDefault="008649CE" w:rsidP="008649CE">
      <w:pPr>
        <w:ind w:left="0" w:firstLine="0"/>
        <w:rPr>
          <w:rFonts w:cs="Arial"/>
          <w:i/>
          <w:sz w:val="18"/>
          <w:szCs w:val="18"/>
          <w:lang w:val="uk-UA"/>
        </w:rPr>
      </w:pPr>
      <w:hyperlink r:id="rId53" w:history="1">
        <w:r w:rsidRPr="00911475">
          <w:t>www.ifc.org</w:t>
        </w:r>
      </w:hyperlink>
    </w:p>
    <w:p w14:paraId="078EE719" w14:textId="77777777" w:rsidR="008649CE" w:rsidRPr="00310D0D" w:rsidRDefault="008649CE" w:rsidP="008649CE">
      <w:pPr>
        <w:ind w:left="0" w:firstLine="0"/>
        <w:rPr>
          <w:rFonts w:asciiTheme="majorHAnsi" w:hAnsiTheme="majorHAnsi" w:cstheme="majorHAnsi"/>
          <w:i/>
          <w:sz w:val="16"/>
          <w:szCs w:val="16"/>
          <w:lang w:val="uk-UA"/>
        </w:rPr>
      </w:pPr>
    </w:p>
    <w:p w14:paraId="10444D60" w14:textId="77777777" w:rsidR="008649CE" w:rsidRDefault="008649CE" w:rsidP="008649CE">
      <w:pPr>
        <w:rPr>
          <w:rFonts w:asciiTheme="majorHAnsi" w:hAnsiTheme="majorHAnsi" w:cstheme="majorHAnsi"/>
          <w:lang w:val="uk-UA"/>
        </w:rPr>
      </w:pPr>
    </w:p>
    <w:p w14:paraId="2759248F" w14:textId="77777777" w:rsidR="008649CE" w:rsidRDefault="008649CE" w:rsidP="008649CE">
      <w:pPr>
        <w:rPr>
          <w:rFonts w:asciiTheme="majorHAnsi" w:hAnsiTheme="majorHAnsi" w:cstheme="majorHAnsi"/>
          <w:lang w:val="uk-UA"/>
        </w:rPr>
      </w:pPr>
    </w:p>
    <w:p w14:paraId="21DC3CC5" w14:textId="77777777" w:rsidR="008649CE" w:rsidRDefault="008649CE" w:rsidP="008649CE">
      <w:pPr>
        <w:rPr>
          <w:rFonts w:asciiTheme="majorHAnsi" w:hAnsiTheme="majorHAnsi" w:cstheme="majorHAnsi"/>
          <w:lang w:val="uk-UA"/>
        </w:rPr>
      </w:pPr>
    </w:p>
    <w:p w14:paraId="19141B99" w14:textId="77777777" w:rsidR="008649CE" w:rsidRDefault="008649CE" w:rsidP="008649CE">
      <w:pPr>
        <w:rPr>
          <w:rFonts w:asciiTheme="majorHAnsi" w:hAnsiTheme="majorHAnsi" w:cstheme="majorHAnsi"/>
          <w:lang w:val="uk-UA"/>
        </w:rPr>
      </w:pPr>
    </w:p>
    <w:p w14:paraId="337381BE" w14:textId="698BDC13" w:rsidR="008649CE" w:rsidRDefault="008649CE" w:rsidP="008649CE">
      <w:pPr>
        <w:rPr>
          <w:rFonts w:asciiTheme="majorHAnsi" w:hAnsiTheme="majorHAnsi" w:cstheme="majorHAnsi"/>
          <w:lang w:val="uk-UA"/>
        </w:rPr>
      </w:pPr>
    </w:p>
    <w:p w14:paraId="3586ACFB" w14:textId="0AA6D820" w:rsidR="00EC1B16" w:rsidRDefault="00EC1B16" w:rsidP="008649CE">
      <w:pPr>
        <w:rPr>
          <w:rFonts w:asciiTheme="majorHAnsi" w:hAnsiTheme="majorHAnsi" w:cstheme="majorHAnsi"/>
          <w:lang w:val="uk-UA"/>
        </w:rPr>
      </w:pPr>
    </w:p>
    <w:p w14:paraId="3DBE0D48" w14:textId="3F104BD6" w:rsidR="00EC1B16" w:rsidRDefault="00EC1B16" w:rsidP="008649CE">
      <w:pPr>
        <w:rPr>
          <w:rFonts w:asciiTheme="majorHAnsi" w:hAnsiTheme="majorHAnsi" w:cstheme="majorHAnsi"/>
          <w:lang w:val="uk-UA"/>
        </w:rPr>
      </w:pPr>
    </w:p>
    <w:p w14:paraId="6F3A31EC" w14:textId="269A1B21" w:rsidR="00EC1B16" w:rsidRDefault="00EC1B16" w:rsidP="008649CE">
      <w:pPr>
        <w:rPr>
          <w:rFonts w:asciiTheme="majorHAnsi" w:hAnsiTheme="majorHAnsi" w:cstheme="majorHAnsi"/>
          <w:lang w:val="uk-UA"/>
        </w:rPr>
      </w:pPr>
    </w:p>
    <w:p w14:paraId="010F8627" w14:textId="4B9A2C62" w:rsidR="00EC1B16" w:rsidRDefault="00EC1B16" w:rsidP="008649CE">
      <w:pPr>
        <w:rPr>
          <w:rFonts w:asciiTheme="majorHAnsi" w:hAnsiTheme="majorHAnsi" w:cstheme="majorHAnsi"/>
          <w:lang w:val="uk-UA"/>
        </w:rPr>
      </w:pPr>
    </w:p>
    <w:p w14:paraId="74A57781" w14:textId="0AE6753F" w:rsidR="00EC1B16" w:rsidRDefault="00EC1B16" w:rsidP="008649CE">
      <w:pPr>
        <w:rPr>
          <w:rFonts w:asciiTheme="majorHAnsi" w:hAnsiTheme="majorHAnsi" w:cstheme="majorHAnsi"/>
          <w:lang w:val="uk-UA"/>
        </w:rPr>
      </w:pPr>
    </w:p>
    <w:p w14:paraId="71452299" w14:textId="77777777" w:rsidR="008649CE" w:rsidRDefault="008649CE" w:rsidP="008649CE">
      <w:pPr>
        <w:rPr>
          <w:rFonts w:asciiTheme="majorHAnsi" w:hAnsiTheme="majorHAnsi" w:cstheme="majorHAnsi"/>
          <w:lang w:val="uk-UA"/>
        </w:rPr>
      </w:pPr>
    </w:p>
    <w:p w14:paraId="196DD486" w14:textId="3CB2B89F" w:rsidR="001E4A17" w:rsidRPr="00310D0D" w:rsidRDefault="00EC1B16" w:rsidP="00D057D6">
      <w:pPr>
        <w:ind w:left="450"/>
        <w:rPr>
          <w:rFonts w:asciiTheme="majorHAnsi" w:hAnsiTheme="majorHAnsi" w:cstheme="majorHAnsi"/>
          <w:lang w:val="uk-UA"/>
        </w:rPr>
      </w:pPr>
      <w:r>
        <w:rPr>
          <w:noProof/>
        </w:rPr>
        <w:drawing>
          <wp:inline distT="0" distB="0" distL="0" distR="0" wp14:anchorId="6BF67BB0" wp14:editId="2CC509B7">
            <wp:extent cx="5941060" cy="5168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941060" cy="516890"/>
                    </a:xfrm>
                    <a:prstGeom prst="rect">
                      <a:avLst/>
                    </a:prstGeom>
                  </pic:spPr>
                </pic:pic>
              </a:graphicData>
            </a:graphic>
          </wp:inline>
        </w:drawing>
      </w:r>
    </w:p>
    <w:sectPr w:rsidR="001E4A17" w:rsidRPr="00310D0D" w:rsidSect="004276A0">
      <w:footerReference w:type="first" r:id="rId55"/>
      <w:pgSz w:w="11907" w:h="16840" w:code="9"/>
      <w:pgMar w:top="1134" w:right="850" w:bottom="1134" w:left="1701" w:header="426" w:footer="51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217E7" w14:textId="77777777" w:rsidR="000B7F63" w:rsidRDefault="000B7F63" w:rsidP="00A17AAE">
      <w:r>
        <w:separator/>
      </w:r>
    </w:p>
  </w:endnote>
  <w:endnote w:type="continuationSeparator" w:id="0">
    <w:p w14:paraId="2FE4A55B" w14:textId="77777777" w:rsidR="000B7F63" w:rsidRDefault="000B7F63" w:rsidP="00A1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YInterstate Light">
    <w:altName w:val="Franklin Gothic Medium Cond"/>
    <w:charset w:val="CC"/>
    <w:family w:val="auto"/>
    <w:pitch w:val="variable"/>
    <w:sig w:usb0="A00002AF" w:usb1="5000206A" w:usb2="00000000" w:usb3="00000000" w:csb0="0000009F" w:csb1="00000000"/>
  </w:font>
  <w:font w:name="EYInterstate">
    <w:altName w:val="Corbel"/>
    <w:charset w:val="CC"/>
    <w:family w:val="auto"/>
    <w:pitch w:val="variable"/>
    <w:sig w:usb0="A00002BF" w:usb1="5000206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701"/>
    </w:tblGrid>
    <w:tr w:rsidR="00FA293F" w:rsidRPr="00E14EC6" w14:paraId="5A61141C" w14:textId="77777777" w:rsidTr="002B4549">
      <w:tc>
        <w:tcPr>
          <w:tcW w:w="8505" w:type="dxa"/>
          <w:vAlign w:val="center"/>
        </w:tcPr>
        <w:p w14:paraId="04B15306" w14:textId="3CE592DB" w:rsidR="00FA293F" w:rsidRPr="00634053" w:rsidRDefault="00FA293F" w:rsidP="00E14EC6">
          <w:pPr>
            <w:pStyle w:val="NoSpacing"/>
            <w:ind w:left="46" w:right="-799" w:firstLine="0"/>
            <w:jc w:val="left"/>
            <w:rPr>
              <w:rFonts w:asciiTheme="majorHAnsi" w:hAnsiTheme="majorHAnsi" w:cstheme="majorHAnsi"/>
              <w:i/>
              <w:sz w:val="18"/>
              <w:szCs w:val="20"/>
              <w:lang w:val="uk-UA"/>
            </w:rPr>
          </w:pPr>
          <w:r>
            <w:rPr>
              <w:rFonts w:asciiTheme="majorHAnsi" w:hAnsiTheme="majorHAnsi" w:cstheme="majorHAnsi"/>
              <w:i/>
              <w:sz w:val="18"/>
              <w:szCs w:val="20"/>
              <w:lang w:val="uk-UA"/>
            </w:rPr>
            <w:t>Шаблон</w:t>
          </w:r>
          <w:r w:rsidRPr="00634053">
            <w:rPr>
              <w:rFonts w:asciiTheme="majorHAnsi" w:hAnsiTheme="majorHAnsi" w:cstheme="majorHAnsi"/>
              <w:i/>
              <w:sz w:val="18"/>
              <w:szCs w:val="20"/>
              <w:lang w:val="uk-UA"/>
            </w:rPr>
            <w:t xml:space="preserve"> розроблено проектом IFC «</w:t>
          </w:r>
          <w:r w:rsidR="008649CE" w:rsidRPr="008649CE">
            <w:rPr>
              <w:rFonts w:asciiTheme="majorHAnsi" w:hAnsiTheme="majorHAnsi" w:cstheme="majorHAnsi"/>
              <w:i/>
              <w:sz w:val="18"/>
              <w:szCs w:val="20"/>
              <w:lang w:val="uk-UA"/>
            </w:rPr>
            <w:t>Розвиток молочної галузі України</w:t>
          </w:r>
          <w:r w:rsidRPr="00634053">
            <w:rPr>
              <w:rFonts w:asciiTheme="majorHAnsi" w:hAnsiTheme="majorHAnsi" w:cstheme="majorHAnsi"/>
              <w:i/>
              <w:sz w:val="18"/>
              <w:szCs w:val="20"/>
              <w:lang w:val="uk-UA"/>
            </w:rPr>
            <w:t>»</w:t>
          </w:r>
        </w:p>
        <w:p w14:paraId="21CAC53A" w14:textId="77777777" w:rsidR="00FA293F" w:rsidRPr="00E14EC6" w:rsidRDefault="00FA293F" w:rsidP="00E14EC6">
          <w:pPr>
            <w:pStyle w:val="NoSpacing"/>
            <w:ind w:left="46" w:right="-799" w:firstLine="0"/>
            <w:jc w:val="left"/>
            <w:rPr>
              <w:rFonts w:asciiTheme="majorHAnsi" w:hAnsiTheme="majorHAnsi" w:cstheme="majorHAnsi"/>
              <w:i/>
              <w:sz w:val="18"/>
              <w:szCs w:val="20"/>
              <w:lang w:val="uk-UA"/>
            </w:rPr>
          </w:pPr>
          <w:r w:rsidRPr="00E14EC6">
            <w:rPr>
              <w:rFonts w:asciiTheme="majorHAnsi" w:hAnsiTheme="majorHAnsi" w:cstheme="majorHAnsi"/>
              <w:i/>
              <w:sz w:val="18"/>
              <w:szCs w:val="20"/>
              <w:lang w:val="uk-UA"/>
            </w:rPr>
            <w:t>Авторське право © IFC, 2019. Усі права захищені</w:t>
          </w:r>
        </w:p>
      </w:tc>
      <w:tc>
        <w:tcPr>
          <w:tcW w:w="1701" w:type="dxa"/>
          <w:vAlign w:val="center"/>
        </w:tcPr>
        <w:p w14:paraId="7AFD16D0" w14:textId="77777777" w:rsidR="00FA293F" w:rsidRPr="00E14EC6" w:rsidRDefault="00FA293F" w:rsidP="00E14EC6">
          <w:pPr>
            <w:pStyle w:val="NoSpacing"/>
            <w:ind w:left="46" w:right="-799" w:firstLine="0"/>
            <w:jc w:val="left"/>
            <w:rPr>
              <w:rFonts w:asciiTheme="majorHAnsi" w:hAnsiTheme="majorHAnsi" w:cstheme="majorHAnsi"/>
              <w:i/>
              <w:sz w:val="18"/>
              <w:szCs w:val="20"/>
              <w:lang w:val="uk-UA"/>
            </w:rPr>
          </w:pPr>
          <w:proofErr w:type="spellStart"/>
          <w:r w:rsidRPr="00E14EC6">
            <w:rPr>
              <w:rFonts w:asciiTheme="majorHAnsi" w:hAnsiTheme="majorHAnsi" w:cstheme="majorHAnsi"/>
              <w:i/>
              <w:sz w:val="18"/>
              <w:szCs w:val="20"/>
              <w:lang w:val="uk-UA"/>
            </w:rPr>
            <w:t>Стор</w:t>
          </w:r>
          <w:proofErr w:type="spellEnd"/>
          <w:r w:rsidRPr="00E14EC6">
            <w:rPr>
              <w:rFonts w:asciiTheme="majorHAnsi" w:hAnsiTheme="majorHAnsi" w:cstheme="majorHAnsi"/>
              <w:i/>
              <w:sz w:val="18"/>
              <w:szCs w:val="20"/>
              <w:lang w:val="uk-UA"/>
            </w:rPr>
            <w:t xml:space="preserve">. </w:t>
          </w:r>
          <w:r w:rsidRPr="00E14EC6">
            <w:rPr>
              <w:rFonts w:asciiTheme="majorHAnsi" w:hAnsiTheme="majorHAnsi" w:cstheme="majorHAnsi"/>
              <w:i/>
              <w:sz w:val="18"/>
              <w:szCs w:val="20"/>
              <w:lang w:val="uk-UA"/>
            </w:rPr>
            <w:fldChar w:fldCharType="begin"/>
          </w:r>
          <w:r w:rsidRPr="00E14EC6">
            <w:rPr>
              <w:rFonts w:asciiTheme="majorHAnsi" w:hAnsiTheme="majorHAnsi" w:cstheme="majorHAnsi"/>
              <w:i/>
              <w:sz w:val="18"/>
              <w:szCs w:val="20"/>
              <w:lang w:val="uk-UA"/>
            </w:rPr>
            <w:instrText xml:space="preserve"> PAGE   \* MERGEFORMAT </w:instrText>
          </w:r>
          <w:r w:rsidRPr="00E14EC6">
            <w:rPr>
              <w:rFonts w:asciiTheme="majorHAnsi" w:hAnsiTheme="majorHAnsi" w:cstheme="majorHAnsi"/>
              <w:i/>
              <w:sz w:val="18"/>
              <w:szCs w:val="20"/>
              <w:lang w:val="uk-UA"/>
            </w:rPr>
            <w:fldChar w:fldCharType="separate"/>
          </w:r>
          <w:r w:rsidRPr="00E14EC6">
            <w:rPr>
              <w:rFonts w:asciiTheme="majorHAnsi" w:hAnsiTheme="majorHAnsi" w:cstheme="majorHAnsi"/>
              <w:i/>
              <w:sz w:val="18"/>
              <w:szCs w:val="20"/>
              <w:lang w:val="uk-UA"/>
            </w:rPr>
            <w:t>1</w:t>
          </w:r>
          <w:r w:rsidRPr="00E14EC6">
            <w:rPr>
              <w:rFonts w:asciiTheme="majorHAnsi" w:hAnsiTheme="majorHAnsi" w:cstheme="majorHAnsi"/>
              <w:i/>
              <w:sz w:val="18"/>
              <w:szCs w:val="20"/>
              <w:lang w:val="uk-UA"/>
            </w:rPr>
            <w:fldChar w:fldCharType="end"/>
          </w:r>
          <w:r w:rsidRPr="00E14EC6">
            <w:rPr>
              <w:rFonts w:asciiTheme="majorHAnsi" w:hAnsiTheme="majorHAnsi" w:cstheme="majorHAnsi"/>
              <w:i/>
              <w:sz w:val="18"/>
              <w:szCs w:val="20"/>
              <w:lang w:val="uk-UA"/>
            </w:rPr>
            <w:t>|</w:t>
          </w:r>
          <w:r w:rsidRPr="00E14EC6">
            <w:rPr>
              <w:rFonts w:asciiTheme="majorHAnsi" w:hAnsiTheme="majorHAnsi" w:cstheme="majorHAnsi"/>
              <w:i/>
              <w:sz w:val="18"/>
              <w:szCs w:val="20"/>
              <w:lang w:val="uk-UA"/>
            </w:rPr>
            <w:fldChar w:fldCharType="begin"/>
          </w:r>
          <w:r w:rsidRPr="00E14EC6">
            <w:rPr>
              <w:rFonts w:asciiTheme="majorHAnsi" w:hAnsiTheme="majorHAnsi" w:cstheme="majorHAnsi"/>
              <w:i/>
              <w:sz w:val="18"/>
              <w:szCs w:val="20"/>
              <w:lang w:val="uk-UA"/>
            </w:rPr>
            <w:instrText xml:space="preserve"> NUMPAGES   \* MERGEFORMAT </w:instrText>
          </w:r>
          <w:r w:rsidRPr="00E14EC6">
            <w:rPr>
              <w:rFonts w:asciiTheme="majorHAnsi" w:hAnsiTheme="majorHAnsi" w:cstheme="majorHAnsi"/>
              <w:i/>
              <w:sz w:val="18"/>
              <w:szCs w:val="20"/>
              <w:lang w:val="uk-UA"/>
            </w:rPr>
            <w:fldChar w:fldCharType="separate"/>
          </w:r>
          <w:r w:rsidRPr="00E14EC6">
            <w:rPr>
              <w:rFonts w:asciiTheme="majorHAnsi" w:hAnsiTheme="majorHAnsi" w:cstheme="majorHAnsi"/>
              <w:i/>
              <w:sz w:val="18"/>
              <w:szCs w:val="20"/>
              <w:lang w:val="uk-UA"/>
            </w:rPr>
            <w:t>8</w:t>
          </w:r>
          <w:r w:rsidRPr="00E14EC6">
            <w:rPr>
              <w:rFonts w:asciiTheme="majorHAnsi" w:hAnsiTheme="majorHAnsi" w:cstheme="majorHAnsi"/>
              <w:i/>
              <w:sz w:val="18"/>
              <w:szCs w:val="20"/>
              <w:lang w:val="uk-UA"/>
            </w:rPr>
            <w:fldChar w:fldCharType="end"/>
          </w:r>
        </w:p>
      </w:tc>
    </w:tr>
  </w:tbl>
  <w:p w14:paraId="594D5B66" w14:textId="77777777" w:rsidR="00FA293F" w:rsidRPr="00E14EC6" w:rsidRDefault="00FA293F" w:rsidP="00E14EC6">
    <w:pPr>
      <w:pStyle w:val="Footer"/>
      <w:ind w:left="0" w:firstLin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3B63C" w14:textId="26FACAE5" w:rsidR="00FA293F" w:rsidRDefault="00EC1B16" w:rsidP="00E14EC6">
    <w:pPr>
      <w:pStyle w:val="Footer"/>
      <w:ind w:left="0" w:firstLine="0"/>
    </w:pPr>
    <w:r>
      <w:rPr>
        <w:noProof/>
      </w:rPr>
      <w:drawing>
        <wp:inline distT="0" distB="0" distL="0" distR="0" wp14:anchorId="7E4667DD" wp14:editId="6EFDDFED">
          <wp:extent cx="5941060" cy="51689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1060" cy="5168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140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9"/>
      <w:gridCol w:w="2126"/>
    </w:tblGrid>
    <w:tr w:rsidR="00FA293F" w:rsidRPr="00E14EC6" w14:paraId="044B9378" w14:textId="77777777" w:rsidTr="0078567F">
      <w:tc>
        <w:tcPr>
          <w:tcW w:w="19279" w:type="dxa"/>
          <w:vAlign w:val="center"/>
        </w:tcPr>
        <w:p w14:paraId="0F48A0A7" w14:textId="7DD9B351" w:rsidR="00FA293F" w:rsidRPr="00634053" w:rsidRDefault="00FA293F" w:rsidP="00E14EC6">
          <w:pPr>
            <w:pStyle w:val="NoSpacing"/>
            <w:ind w:left="46" w:right="-799" w:firstLine="0"/>
            <w:jc w:val="left"/>
            <w:rPr>
              <w:rFonts w:asciiTheme="majorHAnsi" w:hAnsiTheme="majorHAnsi" w:cstheme="majorHAnsi"/>
              <w:i/>
              <w:sz w:val="18"/>
              <w:szCs w:val="20"/>
              <w:lang w:val="uk-UA"/>
            </w:rPr>
          </w:pPr>
          <w:r>
            <w:rPr>
              <w:rFonts w:asciiTheme="majorHAnsi" w:hAnsiTheme="majorHAnsi" w:cstheme="majorHAnsi"/>
              <w:i/>
              <w:sz w:val="18"/>
              <w:szCs w:val="20"/>
              <w:lang w:val="uk-UA"/>
            </w:rPr>
            <w:t>Шаблон</w:t>
          </w:r>
          <w:r w:rsidRPr="00634053">
            <w:rPr>
              <w:rFonts w:asciiTheme="majorHAnsi" w:hAnsiTheme="majorHAnsi" w:cstheme="majorHAnsi"/>
              <w:i/>
              <w:sz w:val="18"/>
              <w:szCs w:val="20"/>
              <w:lang w:val="uk-UA"/>
            </w:rPr>
            <w:t xml:space="preserve"> розроблено проектом IFC «</w:t>
          </w:r>
          <w:r w:rsidR="008649CE" w:rsidRPr="008649CE">
            <w:rPr>
              <w:rFonts w:asciiTheme="majorHAnsi" w:hAnsiTheme="majorHAnsi" w:cstheme="majorHAnsi"/>
              <w:i/>
              <w:sz w:val="18"/>
              <w:szCs w:val="20"/>
              <w:lang w:val="uk-UA"/>
            </w:rPr>
            <w:t>Розвиток молочної галузі України</w:t>
          </w:r>
          <w:r w:rsidRPr="00634053">
            <w:rPr>
              <w:rFonts w:asciiTheme="majorHAnsi" w:hAnsiTheme="majorHAnsi" w:cstheme="majorHAnsi"/>
              <w:i/>
              <w:sz w:val="18"/>
              <w:szCs w:val="20"/>
              <w:lang w:val="uk-UA"/>
            </w:rPr>
            <w:t>»</w:t>
          </w:r>
        </w:p>
        <w:p w14:paraId="7047F27E" w14:textId="77777777" w:rsidR="00FA293F" w:rsidRPr="00E14EC6" w:rsidRDefault="00FA293F" w:rsidP="00E14EC6">
          <w:pPr>
            <w:pStyle w:val="NoSpacing"/>
            <w:ind w:left="46" w:right="-799" w:firstLine="0"/>
            <w:jc w:val="left"/>
            <w:rPr>
              <w:rFonts w:asciiTheme="majorHAnsi" w:hAnsiTheme="majorHAnsi" w:cstheme="majorHAnsi"/>
              <w:i/>
              <w:sz w:val="18"/>
              <w:szCs w:val="20"/>
              <w:lang w:val="uk-UA"/>
            </w:rPr>
          </w:pPr>
          <w:r w:rsidRPr="00E14EC6">
            <w:rPr>
              <w:rFonts w:asciiTheme="majorHAnsi" w:hAnsiTheme="majorHAnsi" w:cstheme="majorHAnsi"/>
              <w:i/>
              <w:sz w:val="18"/>
              <w:szCs w:val="20"/>
              <w:lang w:val="uk-UA"/>
            </w:rPr>
            <w:t>Авторське право © IFC, 2019. Усі права захищені</w:t>
          </w:r>
        </w:p>
      </w:tc>
      <w:tc>
        <w:tcPr>
          <w:tcW w:w="2126" w:type="dxa"/>
          <w:vAlign w:val="center"/>
        </w:tcPr>
        <w:p w14:paraId="132EC516" w14:textId="77777777" w:rsidR="00FA293F" w:rsidRPr="00E14EC6" w:rsidRDefault="00FA293F" w:rsidP="00E14EC6">
          <w:pPr>
            <w:pStyle w:val="NoSpacing"/>
            <w:ind w:left="46" w:right="-799" w:firstLine="0"/>
            <w:jc w:val="left"/>
            <w:rPr>
              <w:rFonts w:asciiTheme="majorHAnsi" w:hAnsiTheme="majorHAnsi" w:cstheme="majorHAnsi"/>
              <w:i/>
              <w:sz w:val="18"/>
              <w:szCs w:val="20"/>
              <w:lang w:val="uk-UA"/>
            </w:rPr>
          </w:pPr>
          <w:proofErr w:type="spellStart"/>
          <w:r w:rsidRPr="00E14EC6">
            <w:rPr>
              <w:rFonts w:asciiTheme="majorHAnsi" w:hAnsiTheme="majorHAnsi" w:cstheme="majorHAnsi"/>
              <w:i/>
              <w:sz w:val="18"/>
              <w:szCs w:val="20"/>
              <w:lang w:val="uk-UA"/>
            </w:rPr>
            <w:t>Стор</w:t>
          </w:r>
          <w:proofErr w:type="spellEnd"/>
          <w:r w:rsidRPr="00E14EC6">
            <w:rPr>
              <w:rFonts w:asciiTheme="majorHAnsi" w:hAnsiTheme="majorHAnsi" w:cstheme="majorHAnsi"/>
              <w:i/>
              <w:sz w:val="18"/>
              <w:szCs w:val="20"/>
              <w:lang w:val="uk-UA"/>
            </w:rPr>
            <w:t xml:space="preserve">. </w:t>
          </w:r>
          <w:r w:rsidRPr="00E14EC6">
            <w:rPr>
              <w:rFonts w:asciiTheme="majorHAnsi" w:hAnsiTheme="majorHAnsi" w:cstheme="majorHAnsi"/>
              <w:i/>
              <w:sz w:val="18"/>
              <w:szCs w:val="20"/>
              <w:lang w:val="uk-UA"/>
            </w:rPr>
            <w:fldChar w:fldCharType="begin"/>
          </w:r>
          <w:r w:rsidRPr="00E14EC6">
            <w:rPr>
              <w:rFonts w:asciiTheme="majorHAnsi" w:hAnsiTheme="majorHAnsi" w:cstheme="majorHAnsi"/>
              <w:i/>
              <w:sz w:val="18"/>
              <w:szCs w:val="20"/>
              <w:lang w:val="uk-UA"/>
            </w:rPr>
            <w:instrText xml:space="preserve"> PAGE   \* MERGEFORMAT </w:instrText>
          </w:r>
          <w:r w:rsidRPr="00E14EC6">
            <w:rPr>
              <w:rFonts w:asciiTheme="majorHAnsi" w:hAnsiTheme="majorHAnsi" w:cstheme="majorHAnsi"/>
              <w:i/>
              <w:sz w:val="18"/>
              <w:szCs w:val="20"/>
              <w:lang w:val="uk-UA"/>
            </w:rPr>
            <w:fldChar w:fldCharType="separate"/>
          </w:r>
          <w:r w:rsidRPr="00E14EC6">
            <w:rPr>
              <w:rFonts w:asciiTheme="majorHAnsi" w:hAnsiTheme="majorHAnsi" w:cstheme="majorHAnsi"/>
              <w:i/>
              <w:sz w:val="18"/>
              <w:szCs w:val="20"/>
              <w:lang w:val="uk-UA"/>
            </w:rPr>
            <w:t>1</w:t>
          </w:r>
          <w:r w:rsidRPr="00E14EC6">
            <w:rPr>
              <w:rFonts w:asciiTheme="majorHAnsi" w:hAnsiTheme="majorHAnsi" w:cstheme="majorHAnsi"/>
              <w:i/>
              <w:sz w:val="18"/>
              <w:szCs w:val="20"/>
              <w:lang w:val="uk-UA"/>
            </w:rPr>
            <w:fldChar w:fldCharType="end"/>
          </w:r>
          <w:r w:rsidRPr="00E14EC6">
            <w:rPr>
              <w:rFonts w:asciiTheme="majorHAnsi" w:hAnsiTheme="majorHAnsi" w:cstheme="majorHAnsi"/>
              <w:i/>
              <w:sz w:val="18"/>
              <w:szCs w:val="20"/>
              <w:lang w:val="uk-UA"/>
            </w:rPr>
            <w:t>|</w:t>
          </w:r>
          <w:r w:rsidRPr="00E14EC6">
            <w:rPr>
              <w:rFonts w:asciiTheme="majorHAnsi" w:hAnsiTheme="majorHAnsi" w:cstheme="majorHAnsi"/>
              <w:i/>
              <w:sz w:val="18"/>
              <w:szCs w:val="20"/>
              <w:lang w:val="uk-UA"/>
            </w:rPr>
            <w:fldChar w:fldCharType="begin"/>
          </w:r>
          <w:r w:rsidRPr="00E14EC6">
            <w:rPr>
              <w:rFonts w:asciiTheme="majorHAnsi" w:hAnsiTheme="majorHAnsi" w:cstheme="majorHAnsi"/>
              <w:i/>
              <w:sz w:val="18"/>
              <w:szCs w:val="20"/>
              <w:lang w:val="uk-UA"/>
            </w:rPr>
            <w:instrText xml:space="preserve"> NUMPAGES   \* MERGEFORMAT </w:instrText>
          </w:r>
          <w:r w:rsidRPr="00E14EC6">
            <w:rPr>
              <w:rFonts w:asciiTheme="majorHAnsi" w:hAnsiTheme="majorHAnsi" w:cstheme="majorHAnsi"/>
              <w:i/>
              <w:sz w:val="18"/>
              <w:szCs w:val="20"/>
              <w:lang w:val="uk-UA"/>
            </w:rPr>
            <w:fldChar w:fldCharType="separate"/>
          </w:r>
          <w:r w:rsidRPr="00E14EC6">
            <w:rPr>
              <w:rFonts w:asciiTheme="majorHAnsi" w:hAnsiTheme="majorHAnsi" w:cstheme="majorHAnsi"/>
              <w:i/>
              <w:sz w:val="18"/>
              <w:szCs w:val="20"/>
              <w:lang w:val="uk-UA"/>
            </w:rPr>
            <w:t>8</w:t>
          </w:r>
          <w:r w:rsidRPr="00E14EC6">
            <w:rPr>
              <w:rFonts w:asciiTheme="majorHAnsi" w:hAnsiTheme="majorHAnsi" w:cstheme="majorHAnsi"/>
              <w:i/>
              <w:sz w:val="18"/>
              <w:szCs w:val="20"/>
              <w:lang w:val="uk-UA"/>
            </w:rPr>
            <w:fldChar w:fldCharType="end"/>
          </w:r>
        </w:p>
      </w:tc>
    </w:tr>
  </w:tbl>
  <w:p w14:paraId="62651817" w14:textId="77777777" w:rsidR="00FA293F" w:rsidRPr="00E14EC6" w:rsidRDefault="00FA293F" w:rsidP="0057431F">
    <w:pPr>
      <w:pStyle w:val="Footer"/>
      <w:ind w:left="0" w:firstLine="0"/>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6"/>
      <w:gridCol w:w="1400"/>
    </w:tblGrid>
    <w:tr w:rsidR="00FA293F" w:rsidRPr="00E14EC6" w14:paraId="13C8614E" w14:textId="77777777" w:rsidTr="00AC27B3">
      <w:tc>
        <w:tcPr>
          <w:tcW w:w="4252" w:type="pct"/>
          <w:vAlign w:val="center"/>
        </w:tcPr>
        <w:p w14:paraId="064B124A" w14:textId="4495D3EC" w:rsidR="00FA293F" w:rsidRPr="00634053" w:rsidRDefault="00FA293F" w:rsidP="00E14EC6">
          <w:pPr>
            <w:pStyle w:val="NoSpacing"/>
            <w:ind w:left="46" w:right="-799" w:firstLine="0"/>
            <w:jc w:val="left"/>
            <w:rPr>
              <w:rFonts w:asciiTheme="majorHAnsi" w:hAnsiTheme="majorHAnsi" w:cstheme="majorHAnsi"/>
              <w:i/>
              <w:sz w:val="18"/>
              <w:szCs w:val="20"/>
              <w:lang w:val="uk-UA"/>
            </w:rPr>
          </w:pPr>
          <w:r>
            <w:rPr>
              <w:rFonts w:asciiTheme="majorHAnsi" w:hAnsiTheme="majorHAnsi" w:cstheme="majorHAnsi"/>
              <w:i/>
              <w:sz w:val="18"/>
              <w:szCs w:val="20"/>
              <w:lang w:val="uk-UA"/>
            </w:rPr>
            <w:t>Шаблон</w:t>
          </w:r>
          <w:r w:rsidRPr="00634053">
            <w:rPr>
              <w:rFonts w:asciiTheme="majorHAnsi" w:hAnsiTheme="majorHAnsi" w:cstheme="majorHAnsi"/>
              <w:i/>
              <w:sz w:val="18"/>
              <w:szCs w:val="20"/>
              <w:lang w:val="uk-UA"/>
            </w:rPr>
            <w:t xml:space="preserve"> розроблено проектом IFC «</w:t>
          </w:r>
          <w:r w:rsidR="008649CE" w:rsidRPr="008649CE">
            <w:rPr>
              <w:rFonts w:asciiTheme="majorHAnsi" w:hAnsiTheme="majorHAnsi" w:cstheme="majorHAnsi"/>
              <w:i/>
              <w:sz w:val="18"/>
              <w:szCs w:val="20"/>
              <w:lang w:val="uk-UA"/>
            </w:rPr>
            <w:t>Розвиток молочної галузі України</w:t>
          </w:r>
          <w:r w:rsidRPr="00634053">
            <w:rPr>
              <w:rFonts w:asciiTheme="majorHAnsi" w:hAnsiTheme="majorHAnsi" w:cstheme="majorHAnsi"/>
              <w:i/>
              <w:sz w:val="18"/>
              <w:szCs w:val="20"/>
              <w:lang w:val="uk-UA"/>
            </w:rPr>
            <w:t>»</w:t>
          </w:r>
        </w:p>
        <w:p w14:paraId="09095C74" w14:textId="77777777" w:rsidR="00FA293F" w:rsidRPr="00E14EC6" w:rsidRDefault="00FA293F" w:rsidP="00E14EC6">
          <w:pPr>
            <w:pStyle w:val="NoSpacing"/>
            <w:ind w:left="46" w:right="-799" w:firstLine="0"/>
            <w:jc w:val="left"/>
            <w:rPr>
              <w:rFonts w:asciiTheme="majorHAnsi" w:hAnsiTheme="majorHAnsi" w:cstheme="majorHAnsi"/>
              <w:i/>
              <w:sz w:val="18"/>
              <w:szCs w:val="20"/>
              <w:lang w:val="uk-UA"/>
            </w:rPr>
          </w:pPr>
          <w:r w:rsidRPr="00E14EC6">
            <w:rPr>
              <w:rFonts w:asciiTheme="majorHAnsi" w:hAnsiTheme="majorHAnsi" w:cstheme="majorHAnsi"/>
              <w:i/>
              <w:sz w:val="18"/>
              <w:szCs w:val="20"/>
              <w:lang w:val="uk-UA"/>
            </w:rPr>
            <w:t>Авторське право © IFC, 2019. Усі права захищені</w:t>
          </w:r>
        </w:p>
      </w:tc>
      <w:tc>
        <w:tcPr>
          <w:tcW w:w="748" w:type="pct"/>
          <w:vAlign w:val="center"/>
        </w:tcPr>
        <w:p w14:paraId="472C9120" w14:textId="77777777" w:rsidR="00FA293F" w:rsidRPr="00E14EC6" w:rsidRDefault="00FA293F" w:rsidP="00E14EC6">
          <w:pPr>
            <w:pStyle w:val="NoSpacing"/>
            <w:ind w:left="46" w:right="-799" w:firstLine="0"/>
            <w:jc w:val="left"/>
            <w:rPr>
              <w:rFonts w:asciiTheme="majorHAnsi" w:hAnsiTheme="majorHAnsi" w:cstheme="majorHAnsi"/>
              <w:i/>
              <w:sz w:val="18"/>
              <w:szCs w:val="20"/>
              <w:lang w:val="uk-UA"/>
            </w:rPr>
          </w:pPr>
          <w:proofErr w:type="spellStart"/>
          <w:r w:rsidRPr="00E14EC6">
            <w:rPr>
              <w:rFonts w:asciiTheme="majorHAnsi" w:hAnsiTheme="majorHAnsi" w:cstheme="majorHAnsi"/>
              <w:i/>
              <w:sz w:val="18"/>
              <w:szCs w:val="20"/>
              <w:lang w:val="uk-UA"/>
            </w:rPr>
            <w:t>Стор</w:t>
          </w:r>
          <w:proofErr w:type="spellEnd"/>
          <w:r w:rsidRPr="00E14EC6">
            <w:rPr>
              <w:rFonts w:asciiTheme="majorHAnsi" w:hAnsiTheme="majorHAnsi" w:cstheme="majorHAnsi"/>
              <w:i/>
              <w:sz w:val="18"/>
              <w:szCs w:val="20"/>
              <w:lang w:val="uk-UA"/>
            </w:rPr>
            <w:t xml:space="preserve">. </w:t>
          </w:r>
          <w:r w:rsidRPr="00E14EC6">
            <w:rPr>
              <w:rFonts w:asciiTheme="majorHAnsi" w:hAnsiTheme="majorHAnsi" w:cstheme="majorHAnsi"/>
              <w:i/>
              <w:sz w:val="18"/>
              <w:szCs w:val="20"/>
              <w:lang w:val="uk-UA"/>
            </w:rPr>
            <w:fldChar w:fldCharType="begin"/>
          </w:r>
          <w:r w:rsidRPr="00E14EC6">
            <w:rPr>
              <w:rFonts w:asciiTheme="majorHAnsi" w:hAnsiTheme="majorHAnsi" w:cstheme="majorHAnsi"/>
              <w:i/>
              <w:sz w:val="18"/>
              <w:szCs w:val="20"/>
              <w:lang w:val="uk-UA"/>
            </w:rPr>
            <w:instrText xml:space="preserve"> PAGE   \* MERGEFORMAT </w:instrText>
          </w:r>
          <w:r w:rsidRPr="00E14EC6">
            <w:rPr>
              <w:rFonts w:asciiTheme="majorHAnsi" w:hAnsiTheme="majorHAnsi" w:cstheme="majorHAnsi"/>
              <w:i/>
              <w:sz w:val="18"/>
              <w:szCs w:val="20"/>
              <w:lang w:val="uk-UA"/>
            </w:rPr>
            <w:fldChar w:fldCharType="separate"/>
          </w:r>
          <w:r w:rsidRPr="00E14EC6">
            <w:rPr>
              <w:rFonts w:asciiTheme="majorHAnsi" w:hAnsiTheme="majorHAnsi" w:cstheme="majorHAnsi"/>
              <w:i/>
              <w:sz w:val="18"/>
              <w:szCs w:val="20"/>
              <w:lang w:val="uk-UA"/>
            </w:rPr>
            <w:t>1</w:t>
          </w:r>
          <w:r w:rsidRPr="00E14EC6">
            <w:rPr>
              <w:rFonts w:asciiTheme="majorHAnsi" w:hAnsiTheme="majorHAnsi" w:cstheme="majorHAnsi"/>
              <w:i/>
              <w:sz w:val="18"/>
              <w:szCs w:val="20"/>
              <w:lang w:val="uk-UA"/>
            </w:rPr>
            <w:fldChar w:fldCharType="end"/>
          </w:r>
          <w:r w:rsidRPr="00E14EC6">
            <w:rPr>
              <w:rFonts w:asciiTheme="majorHAnsi" w:hAnsiTheme="majorHAnsi" w:cstheme="majorHAnsi"/>
              <w:i/>
              <w:sz w:val="18"/>
              <w:szCs w:val="20"/>
              <w:lang w:val="uk-UA"/>
            </w:rPr>
            <w:t>|</w:t>
          </w:r>
          <w:r w:rsidRPr="00E14EC6">
            <w:rPr>
              <w:rFonts w:asciiTheme="majorHAnsi" w:hAnsiTheme="majorHAnsi" w:cstheme="majorHAnsi"/>
              <w:i/>
              <w:sz w:val="18"/>
              <w:szCs w:val="20"/>
              <w:lang w:val="uk-UA"/>
            </w:rPr>
            <w:fldChar w:fldCharType="begin"/>
          </w:r>
          <w:r w:rsidRPr="00E14EC6">
            <w:rPr>
              <w:rFonts w:asciiTheme="majorHAnsi" w:hAnsiTheme="majorHAnsi" w:cstheme="majorHAnsi"/>
              <w:i/>
              <w:sz w:val="18"/>
              <w:szCs w:val="20"/>
              <w:lang w:val="uk-UA"/>
            </w:rPr>
            <w:instrText xml:space="preserve"> NUMPAGES   \* MERGEFORMAT </w:instrText>
          </w:r>
          <w:r w:rsidRPr="00E14EC6">
            <w:rPr>
              <w:rFonts w:asciiTheme="majorHAnsi" w:hAnsiTheme="majorHAnsi" w:cstheme="majorHAnsi"/>
              <w:i/>
              <w:sz w:val="18"/>
              <w:szCs w:val="20"/>
              <w:lang w:val="uk-UA"/>
            </w:rPr>
            <w:fldChar w:fldCharType="separate"/>
          </w:r>
          <w:r w:rsidRPr="00E14EC6">
            <w:rPr>
              <w:rFonts w:asciiTheme="majorHAnsi" w:hAnsiTheme="majorHAnsi" w:cstheme="majorHAnsi"/>
              <w:i/>
              <w:sz w:val="18"/>
              <w:szCs w:val="20"/>
              <w:lang w:val="uk-UA"/>
            </w:rPr>
            <w:t>8</w:t>
          </w:r>
          <w:r w:rsidRPr="00E14EC6">
            <w:rPr>
              <w:rFonts w:asciiTheme="majorHAnsi" w:hAnsiTheme="majorHAnsi" w:cstheme="majorHAnsi"/>
              <w:i/>
              <w:sz w:val="18"/>
              <w:szCs w:val="20"/>
              <w:lang w:val="uk-UA"/>
            </w:rPr>
            <w:fldChar w:fldCharType="end"/>
          </w:r>
        </w:p>
      </w:tc>
    </w:tr>
  </w:tbl>
  <w:p w14:paraId="0949974D" w14:textId="77777777" w:rsidR="00FA293F" w:rsidRPr="00E14EC6" w:rsidRDefault="00FA293F" w:rsidP="00E14EC6">
    <w:pPr>
      <w:pStyle w:val="NoSpacing"/>
      <w:ind w:left="46" w:right="-799" w:firstLine="0"/>
      <w:jc w:val="left"/>
      <w:rPr>
        <w:rFonts w:asciiTheme="majorHAnsi" w:eastAsia="SimSun" w:hAnsiTheme="majorHAnsi" w:cstheme="majorHAnsi"/>
        <w:i/>
        <w:sz w:val="2"/>
        <w:szCs w:val="2"/>
        <w:lang w:val="uk-U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6"/>
      <w:gridCol w:w="1400"/>
    </w:tblGrid>
    <w:tr w:rsidR="00FA293F" w:rsidRPr="00634053" w14:paraId="3B17B707" w14:textId="77777777" w:rsidTr="00EE2C1E">
      <w:tc>
        <w:tcPr>
          <w:tcW w:w="4252" w:type="pct"/>
          <w:vAlign w:val="center"/>
        </w:tcPr>
        <w:p w14:paraId="4882885E" w14:textId="77777777" w:rsidR="00FA293F" w:rsidRPr="00634053" w:rsidRDefault="00FA293F" w:rsidP="0057431F">
          <w:pPr>
            <w:ind w:left="26" w:firstLine="0"/>
            <w:jc w:val="left"/>
            <w:rPr>
              <w:rFonts w:asciiTheme="majorHAnsi" w:hAnsiTheme="majorHAnsi" w:cstheme="majorHAnsi"/>
              <w:i/>
              <w:sz w:val="18"/>
              <w:szCs w:val="18"/>
              <w:lang w:val="uk-UA"/>
              <w14:props3d w14:extrusionH="0" w14:contourW="0" w14:prstMaterial="matte"/>
            </w:rPr>
          </w:pPr>
        </w:p>
      </w:tc>
      <w:tc>
        <w:tcPr>
          <w:tcW w:w="748" w:type="pct"/>
          <w:vAlign w:val="center"/>
        </w:tcPr>
        <w:p w14:paraId="52B66A45" w14:textId="77777777" w:rsidR="00FA293F" w:rsidRPr="00634053" w:rsidRDefault="00FA293F" w:rsidP="0057431F">
          <w:pPr>
            <w:ind w:hanging="1067"/>
            <w:rPr>
              <w:rFonts w:asciiTheme="majorHAnsi" w:hAnsiTheme="majorHAnsi" w:cstheme="majorHAnsi"/>
              <w:i/>
              <w:sz w:val="18"/>
              <w:szCs w:val="18"/>
              <w:lang w:val="uk-UA"/>
              <w14:props3d w14:extrusionH="0" w14:contourW="0" w14:prstMaterial="matte"/>
            </w:rPr>
          </w:pPr>
        </w:p>
      </w:tc>
    </w:tr>
  </w:tbl>
  <w:p w14:paraId="17D558D8" w14:textId="77777777" w:rsidR="00FA293F" w:rsidRDefault="00FA293F" w:rsidP="0057431F">
    <w:pPr>
      <w:pStyle w:val="Footer"/>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843"/>
    </w:tblGrid>
    <w:tr w:rsidR="00FA293F" w:rsidRPr="00E14EC6" w14:paraId="64C3B349" w14:textId="77777777" w:rsidTr="0032717F">
      <w:tc>
        <w:tcPr>
          <w:tcW w:w="7797" w:type="dxa"/>
          <w:vAlign w:val="center"/>
        </w:tcPr>
        <w:p w14:paraId="0C063549" w14:textId="07659D23" w:rsidR="00FA293F" w:rsidRPr="00634053" w:rsidRDefault="00FA293F" w:rsidP="00E14EC6">
          <w:pPr>
            <w:pStyle w:val="NoSpacing"/>
            <w:ind w:left="46" w:right="-799" w:firstLine="0"/>
            <w:jc w:val="left"/>
            <w:rPr>
              <w:rFonts w:asciiTheme="majorHAnsi" w:hAnsiTheme="majorHAnsi" w:cstheme="majorHAnsi"/>
              <w:i/>
              <w:sz w:val="18"/>
              <w:szCs w:val="20"/>
              <w:lang w:val="uk-UA"/>
            </w:rPr>
          </w:pPr>
          <w:r>
            <w:rPr>
              <w:rFonts w:asciiTheme="majorHAnsi" w:hAnsiTheme="majorHAnsi" w:cstheme="majorHAnsi"/>
              <w:i/>
              <w:sz w:val="18"/>
              <w:szCs w:val="20"/>
              <w:lang w:val="uk-UA"/>
            </w:rPr>
            <w:t>Шаблон</w:t>
          </w:r>
          <w:r w:rsidRPr="00634053">
            <w:rPr>
              <w:rFonts w:asciiTheme="majorHAnsi" w:hAnsiTheme="majorHAnsi" w:cstheme="majorHAnsi"/>
              <w:i/>
              <w:sz w:val="18"/>
              <w:szCs w:val="20"/>
              <w:lang w:val="uk-UA"/>
            </w:rPr>
            <w:t xml:space="preserve"> розроблено проектом IFC «</w:t>
          </w:r>
          <w:r w:rsidR="008649CE" w:rsidRPr="008649CE">
            <w:rPr>
              <w:rFonts w:asciiTheme="majorHAnsi" w:hAnsiTheme="majorHAnsi" w:cstheme="majorHAnsi"/>
              <w:i/>
              <w:sz w:val="18"/>
              <w:szCs w:val="20"/>
              <w:lang w:val="uk-UA"/>
            </w:rPr>
            <w:t>Розвиток молочної галузі України</w:t>
          </w:r>
          <w:r w:rsidRPr="00634053">
            <w:rPr>
              <w:rFonts w:asciiTheme="majorHAnsi" w:hAnsiTheme="majorHAnsi" w:cstheme="majorHAnsi"/>
              <w:i/>
              <w:sz w:val="18"/>
              <w:szCs w:val="20"/>
              <w:lang w:val="uk-UA"/>
            </w:rPr>
            <w:t>»</w:t>
          </w:r>
        </w:p>
        <w:p w14:paraId="6536FB79" w14:textId="77777777" w:rsidR="00FA293F" w:rsidRPr="00E14EC6" w:rsidRDefault="00FA293F" w:rsidP="00E14EC6">
          <w:pPr>
            <w:pStyle w:val="NoSpacing"/>
            <w:ind w:left="46" w:right="-799" w:firstLine="0"/>
            <w:jc w:val="left"/>
            <w:rPr>
              <w:rFonts w:asciiTheme="majorHAnsi" w:hAnsiTheme="majorHAnsi" w:cstheme="majorHAnsi"/>
              <w:i/>
              <w:sz w:val="18"/>
              <w:szCs w:val="20"/>
              <w:lang w:val="uk-UA"/>
            </w:rPr>
          </w:pPr>
          <w:r w:rsidRPr="00E14EC6">
            <w:rPr>
              <w:rFonts w:asciiTheme="majorHAnsi" w:hAnsiTheme="majorHAnsi" w:cstheme="majorHAnsi"/>
              <w:i/>
              <w:sz w:val="18"/>
              <w:szCs w:val="20"/>
              <w:lang w:val="uk-UA"/>
            </w:rPr>
            <w:t>Авторське право © IFC, 2019. Усі права захищені</w:t>
          </w:r>
        </w:p>
      </w:tc>
      <w:tc>
        <w:tcPr>
          <w:tcW w:w="1843" w:type="dxa"/>
          <w:vAlign w:val="center"/>
        </w:tcPr>
        <w:p w14:paraId="095A3584" w14:textId="77777777" w:rsidR="00FA293F" w:rsidRPr="00E14EC6" w:rsidRDefault="00FA293F" w:rsidP="00E14EC6">
          <w:pPr>
            <w:pStyle w:val="NoSpacing"/>
            <w:ind w:left="46" w:right="-799" w:firstLine="0"/>
            <w:jc w:val="left"/>
            <w:rPr>
              <w:rFonts w:asciiTheme="majorHAnsi" w:hAnsiTheme="majorHAnsi" w:cstheme="majorHAnsi"/>
              <w:i/>
              <w:sz w:val="18"/>
              <w:szCs w:val="20"/>
              <w:lang w:val="uk-UA"/>
            </w:rPr>
          </w:pPr>
          <w:proofErr w:type="spellStart"/>
          <w:r w:rsidRPr="00E14EC6">
            <w:rPr>
              <w:rFonts w:asciiTheme="majorHAnsi" w:hAnsiTheme="majorHAnsi" w:cstheme="majorHAnsi"/>
              <w:i/>
              <w:sz w:val="18"/>
              <w:szCs w:val="20"/>
              <w:lang w:val="uk-UA"/>
            </w:rPr>
            <w:t>Стор</w:t>
          </w:r>
          <w:proofErr w:type="spellEnd"/>
          <w:r w:rsidRPr="00E14EC6">
            <w:rPr>
              <w:rFonts w:asciiTheme="majorHAnsi" w:hAnsiTheme="majorHAnsi" w:cstheme="majorHAnsi"/>
              <w:i/>
              <w:sz w:val="18"/>
              <w:szCs w:val="20"/>
              <w:lang w:val="uk-UA"/>
            </w:rPr>
            <w:t xml:space="preserve">. </w:t>
          </w:r>
          <w:r w:rsidRPr="00E14EC6">
            <w:rPr>
              <w:rFonts w:asciiTheme="majorHAnsi" w:hAnsiTheme="majorHAnsi" w:cstheme="majorHAnsi"/>
              <w:i/>
              <w:sz w:val="18"/>
              <w:szCs w:val="20"/>
              <w:lang w:val="uk-UA"/>
            </w:rPr>
            <w:fldChar w:fldCharType="begin"/>
          </w:r>
          <w:r w:rsidRPr="00E14EC6">
            <w:rPr>
              <w:rFonts w:asciiTheme="majorHAnsi" w:hAnsiTheme="majorHAnsi" w:cstheme="majorHAnsi"/>
              <w:i/>
              <w:sz w:val="18"/>
              <w:szCs w:val="20"/>
              <w:lang w:val="uk-UA"/>
            </w:rPr>
            <w:instrText xml:space="preserve"> PAGE   \* MERGEFORMAT </w:instrText>
          </w:r>
          <w:r w:rsidRPr="00E14EC6">
            <w:rPr>
              <w:rFonts w:asciiTheme="majorHAnsi" w:hAnsiTheme="majorHAnsi" w:cstheme="majorHAnsi"/>
              <w:i/>
              <w:sz w:val="18"/>
              <w:szCs w:val="20"/>
              <w:lang w:val="uk-UA"/>
            </w:rPr>
            <w:fldChar w:fldCharType="separate"/>
          </w:r>
          <w:r w:rsidRPr="00E14EC6">
            <w:rPr>
              <w:rFonts w:asciiTheme="majorHAnsi" w:hAnsiTheme="majorHAnsi" w:cstheme="majorHAnsi"/>
              <w:i/>
              <w:sz w:val="18"/>
              <w:szCs w:val="20"/>
              <w:lang w:val="uk-UA"/>
            </w:rPr>
            <w:t>1</w:t>
          </w:r>
          <w:r w:rsidRPr="00E14EC6">
            <w:rPr>
              <w:rFonts w:asciiTheme="majorHAnsi" w:hAnsiTheme="majorHAnsi" w:cstheme="majorHAnsi"/>
              <w:i/>
              <w:sz w:val="18"/>
              <w:szCs w:val="20"/>
              <w:lang w:val="uk-UA"/>
            </w:rPr>
            <w:fldChar w:fldCharType="end"/>
          </w:r>
          <w:r w:rsidRPr="00E14EC6">
            <w:rPr>
              <w:rFonts w:asciiTheme="majorHAnsi" w:hAnsiTheme="majorHAnsi" w:cstheme="majorHAnsi"/>
              <w:i/>
              <w:sz w:val="18"/>
              <w:szCs w:val="20"/>
              <w:lang w:val="uk-UA"/>
            </w:rPr>
            <w:t>|</w:t>
          </w:r>
          <w:r w:rsidRPr="00E14EC6">
            <w:rPr>
              <w:rFonts w:asciiTheme="majorHAnsi" w:hAnsiTheme="majorHAnsi" w:cstheme="majorHAnsi"/>
              <w:i/>
              <w:sz w:val="18"/>
              <w:szCs w:val="20"/>
              <w:lang w:val="uk-UA"/>
            </w:rPr>
            <w:fldChar w:fldCharType="begin"/>
          </w:r>
          <w:r w:rsidRPr="00E14EC6">
            <w:rPr>
              <w:rFonts w:asciiTheme="majorHAnsi" w:hAnsiTheme="majorHAnsi" w:cstheme="majorHAnsi"/>
              <w:i/>
              <w:sz w:val="18"/>
              <w:szCs w:val="20"/>
              <w:lang w:val="uk-UA"/>
            </w:rPr>
            <w:instrText xml:space="preserve"> NUMPAGES   \* MERGEFORMAT </w:instrText>
          </w:r>
          <w:r w:rsidRPr="00E14EC6">
            <w:rPr>
              <w:rFonts w:asciiTheme="majorHAnsi" w:hAnsiTheme="majorHAnsi" w:cstheme="majorHAnsi"/>
              <w:i/>
              <w:sz w:val="18"/>
              <w:szCs w:val="20"/>
              <w:lang w:val="uk-UA"/>
            </w:rPr>
            <w:fldChar w:fldCharType="separate"/>
          </w:r>
          <w:r w:rsidRPr="00E14EC6">
            <w:rPr>
              <w:rFonts w:asciiTheme="majorHAnsi" w:hAnsiTheme="majorHAnsi" w:cstheme="majorHAnsi"/>
              <w:i/>
              <w:sz w:val="18"/>
              <w:szCs w:val="20"/>
              <w:lang w:val="uk-UA"/>
            </w:rPr>
            <w:t>8</w:t>
          </w:r>
          <w:r w:rsidRPr="00E14EC6">
            <w:rPr>
              <w:rFonts w:asciiTheme="majorHAnsi" w:hAnsiTheme="majorHAnsi" w:cstheme="majorHAnsi"/>
              <w:i/>
              <w:sz w:val="18"/>
              <w:szCs w:val="20"/>
              <w:lang w:val="uk-UA"/>
            </w:rPr>
            <w:fldChar w:fldCharType="end"/>
          </w:r>
        </w:p>
      </w:tc>
    </w:tr>
  </w:tbl>
  <w:p w14:paraId="42C1E969" w14:textId="77777777" w:rsidR="00FA293F" w:rsidRPr="00E14EC6" w:rsidRDefault="00FA293F" w:rsidP="0057431F">
    <w:pPr>
      <w:spacing w:after="0"/>
      <w:ind w:left="0" w:firstLine="0"/>
      <w:rPr>
        <w:rFonts w:asciiTheme="majorHAnsi" w:hAnsiTheme="majorHAnsi" w:cstheme="majorHAnsi"/>
        <w:sz w:val="2"/>
        <w:szCs w:val="2"/>
        <w:lang w:val="ru-RU"/>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6"/>
      <w:gridCol w:w="1400"/>
    </w:tblGrid>
    <w:tr w:rsidR="00FA293F" w:rsidRPr="00634053" w14:paraId="64FA4C41" w14:textId="77777777" w:rsidTr="00EE2C1E">
      <w:tc>
        <w:tcPr>
          <w:tcW w:w="4252" w:type="pct"/>
          <w:vAlign w:val="center"/>
        </w:tcPr>
        <w:p w14:paraId="1D81A103" w14:textId="77777777" w:rsidR="00FA293F" w:rsidRPr="00634053" w:rsidRDefault="00FA293F" w:rsidP="0057431F">
          <w:pPr>
            <w:ind w:left="26" w:firstLine="0"/>
            <w:jc w:val="left"/>
            <w:rPr>
              <w:rFonts w:asciiTheme="majorHAnsi" w:hAnsiTheme="majorHAnsi" w:cstheme="majorHAnsi"/>
              <w:i/>
              <w:sz w:val="18"/>
              <w:szCs w:val="18"/>
              <w:lang w:val="uk-UA"/>
              <w14:props3d w14:extrusionH="0" w14:contourW="0" w14:prstMaterial="matte"/>
            </w:rPr>
          </w:pPr>
        </w:p>
      </w:tc>
      <w:tc>
        <w:tcPr>
          <w:tcW w:w="748" w:type="pct"/>
          <w:vAlign w:val="center"/>
        </w:tcPr>
        <w:p w14:paraId="110AC37D" w14:textId="77777777" w:rsidR="00FA293F" w:rsidRPr="00634053" w:rsidRDefault="00FA293F" w:rsidP="0057431F">
          <w:pPr>
            <w:ind w:hanging="1067"/>
            <w:rPr>
              <w:rFonts w:asciiTheme="majorHAnsi" w:hAnsiTheme="majorHAnsi" w:cstheme="majorHAnsi"/>
              <w:i/>
              <w:sz w:val="18"/>
              <w:szCs w:val="18"/>
              <w:lang w:val="uk-UA"/>
              <w14:props3d w14:extrusionH="0" w14:contourW="0" w14:prstMaterial="matte"/>
            </w:rPr>
          </w:pPr>
        </w:p>
      </w:tc>
    </w:tr>
  </w:tbl>
  <w:p w14:paraId="714C3C24" w14:textId="77777777" w:rsidR="00FA293F" w:rsidRDefault="00FA293F" w:rsidP="0057431F">
    <w:pPr>
      <w:pStyle w:val="Footer"/>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DD6B6" w14:textId="77777777" w:rsidR="00FA293F" w:rsidRDefault="00FA293F" w:rsidP="0057431F">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81741" w14:textId="77777777" w:rsidR="000B7F63" w:rsidRDefault="000B7F63" w:rsidP="00A17AAE">
      <w:r>
        <w:separator/>
      </w:r>
    </w:p>
  </w:footnote>
  <w:footnote w:type="continuationSeparator" w:id="0">
    <w:p w14:paraId="60C84961" w14:textId="77777777" w:rsidR="000B7F63" w:rsidRDefault="000B7F63" w:rsidP="00A17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04" w:type="pct"/>
      <w:tblInd w:w="-284" w:type="dxa"/>
      <w:tblLook w:val="04A0" w:firstRow="1" w:lastRow="0" w:firstColumn="1" w:lastColumn="0" w:noHBand="0" w:noVBand="1"/>
    </w:tblPr>
    <w:tblGrid>
      <w:gridCol w:w="8222"/>
      <w:gridCol w:w="1703"/>
    </w:tblGrid>
    <w:tr w:rsidR="00FA293F" w:rsidRPr="00634053" w14:paraId="447DA8E5" w14:textId="77777777" w:rsidTr="00E14EC6">
      <w:trPr>
        <w:trHeight w:val="571"/>
      </w:trPr>
      <w:tc>
        <w:tcPr>
          <w:tcW w:w="4142" w:type="pct"/>
          <w:shd w:val="clear" w:color="auto" w:fill="auto"/>
        </w:tcPr>
        <w:p w14:paraId="3B6E2DD9" w14:textId="77777777" w:rsidR="00FA293F" w:rsidRPr="00634053" w:rsidRDefault="00FA293F" w:rsidP="00E14EC6">
          <w:pPr>
            <w:pStyle w:val="NoSpacing"/>
            <w:ind w:left="46" w:right="-113" w:firstLine="0"/>
            <w:jc w:val="left"/>
            <w:rPr>
              <w:rFonts w:asciiTheme="majorHAnsi" w:hAnsiTheme="majorHAnsi" w:cstheme="majorHAnsi"/>
              <w:b/>
              <w:sz w:val="18"/>
              <w:szCs w:val="20"/>
              <w:lang w:val="uk-UA"/>
            </w:rPr>
          </w:pPr>
          <w:r w:rsidRPr="00634053">
            <w:rPr>
              <w:rFonts w:asciiTheme="majorHAnsi" w:hAnsiTheme="majorHAnsi" w:cstheme="majorHAnsi"/>
              <w:b/>
              <w:sz w:val="18"/>
              <w:szCs w:val="20"/>
              <w:lang w:val="uk-UA"/>
            </w:rPr>
            <w:t>Референта модель для молочних ферм України</w:t>
          </w:r>
        </w:p>
        <w:p w14:paraId="3E109235" w14:textId="77777777" w:rsidR="00FA293F" w:rsidRDefault="00FA293F" w:rsidP="00CA7796">
          <w:pPr>
            <w:pStyle w:val="NoSpacing"/>
            <w:ind w:left="46" w:right="-799" w:firstLine="0"/>
            <w:jc w:val="left"/>
            <w:rPr>
              <w:rFonts w:asciiTheme="majorHAnsi" w:hAnsiTheme="majorHAnsi" w:cstheme="majorHAnsi"/>
              <w:caps/>
              <w:sz w:val="18"/>
              <w:lang w:val="uk-UA"/>
            </w:rPr>
          </w:pPr>
          <w:r>
            <w:rPr>
              <w:rFonts w:asciiTheme="majorHAnsi" w:hAnsiTheme="majorHAnsi" w:cstheme="majorHAnsi"/>
              <w:caps/>
              <w:sz w:val="18"/>
              <w:lang w:val="uk-UA"/>
            </w:rPr>
            <w:t xml:space="preserve">Регламент бізнес-процесу: </w:t>
          </w:r>
          <w:r w:rsidRPr="00B34BB3">
            <w:rPr>
              <w:rFonts w:asciiTheme="majorHAnsi" w:hAnsiTheme="majorHAnsi" w:cstheme="majorHAnsi"/>
              <w:caps/>
              <w:sz w:val="18"/>
              <w:lang w:val="uk-UA"/>
            </w:rPr>
            <w:t>4.</w:t>
          </w:r>
          <w:r>
            <w:rPr>
              <w:rFonts w:asciiTheme="majorHAnsi" w:hAnsiTheme="majorHAnsi" w:cstheme="majorHAnsi"/>
              <w:caps/>
              <w:sz w:val="18"/>
              <w:lang w:val="uk-UA"/>
            </w:rPr>
            <w:t>2.1.3.</w:t>
          </w:r>
          <w:r w:rsidRPr="00CA7796">
            <w:rPr>
              <w:rFonts w:asciiTheme="majorHAnsi" w:hAnsiTheme="majorHAnsi" w:cstheme="majorHAnsi"/>
              <w:caps/>
              <w:sz w:val="18"/>
              <w:lang w:val="ru-RU"/>
            </w:rPr>
            <w:t>1</w:t>
          </w:r>
          <w:r>
            <w:rPr>
              <w:rFonts w:asciiTheme="majorHAnsi" w:hAnsiTheme="majorHAnsi" w:cstheme="majorHAnsi"/>
              <w:caps/>
              <w:sz w:val="18"/>
              <w:lang w:val="uk-UA"/>
            </w:rPr>
            <w:t>. періодична оцінка ефективності годівлі</w:t>
          </w:r>
        </w:p>
        <w:p w14:paraId="0CE19F06" w14:textId="1CC5E115" w:rsidR="00FA293F" w:rsidRPr="00CA7796" w:rsidRDefault="00FA293F" w:rsidP="00CA7796">
          <w:pPr>
            <w:pStyle w:val="NoSpacing"/>
            <w:ind w:left="46" w:right="-799" w:firstLine="0"/>
            <w:jc w:val="left"/>
            <w:rPr>
              <w:rFonts w:asciiTheme="majorHAnsi" w:hAnsiTheme="majorHAnsi" w:cstheme="majorHAnsi"/>
              <w:b/>
              <w:caps/>
              <w:color w:val="00B0F0"/>
              <w:sz w:val="18"/>
              <w:lang w:val="uk-UA"/>
            </w:rPr>
          </w:pPr>
          <w:r>
            <w:rPr>
              <w:rFonts w:asciiTheme="majorHAnsi" w:hAnsiTheme="majorHAnsi" w:cstheme="majorHAnsi"/>
              <w:caps/>
              <w:sz w:val="18"/>
              <w:lang w:val="uk-UA"/>
            </w:rPr>
            <w:t>корів в транзитний період</w:t>
          </w:r>
        </w:p>
      </w:tc>
      <w:tc>
        <w:tcPr>
          <w:tcW w:w="858" w:type="pct"/>
          <w:shd w:val="clear" w:color="auto" w:fill="auto"/>
          <w:vAlign w:val="center"/>
        </w:tcPr>
        <w:p w14:paraId="469E5DB4" w14:textId="77777777" w:rsidR="00FA293F" w:rsidRPr="00634053" w:rsidRDefault="00FA293F" w:rsidP="00E14EC6">
          <w:pPr>
            <w:pStyle w:val="NoSpacing"/>
            <w:ind w:left="-40" w:right="-121" w:firstLine="0"/>
            <w:jc w:val="center"/>
            <w:rPr>
              <w:rFonts w:ascii="Calibri" w:hAnsi="Calibri"/>
              <w:sz w:val="18"/>
              <w:szCs w:val="20"/>
              <w:lang w:val="uk-UA"/>
            </w:rPr>
          </w:pPr>
          <w:r w:rsidRPr="00634053">
            <w:rPr>
              <w:rFonts w:asciiTheme="majorHAnsi" w:hAnsiTheme="majorHAnsi" w:cstheme="majorHAnsi"/>
              <w:caps/>
              <w:sz w:val="18"/>
              <w:szCs w:val="20"/>
              <w:lang w:val="uk-UA"/>
            </w:rPr>
            <w:t xml:space="preserve">Редакція № </w:t>
          </w:r>
          <w:r>
            <w:rPr>
              <w:rFonts w:asciiTheme="majorHAnsi" w:hAnsiTheme="majorHAnsi" w:cstheme="majorHAnsi"/>
              <w:caps/>
              <w:sz w:val="18"/>
              <w:szCs w:val="20"/>
              <w:lang w:val="uk-UA"/>
            </w:rPr>
            <w:t>1</w:t>
          </w:r>
        </w:p>
      </w:tc>
    </w:tr>
  </w:tbl>
  <w:p w14:paraId="23C51F40" w14:textId="77777777" w:rsidR="00FA293F" w:rsidRPr="00CA36AB" w:rsidRDefault="00FA293F" w:rsidP="00A910E3">
    <w:pPr>
      <w:pStyle w:val="Header"/>
      <w:spacing w:after="0"/>
      <w:rPr>
        <w:sz w:val="2"/>
        <w:szCs w:val="2"/>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6759C" w14:textId="7A9B2D97" w:rsidR="00FA293F" w:rsidRDefault="008649CE">
    <w:pPr>
      <w:pStyle w:val="Header"/>
    </w:pPr>
    <w:r>
      <w:rPr>
        <w:rFonts w:cstheme="minorHAnsi"/>
        <w:noProof/>
        <w:color w:val="FFFFFF" w:themeColor="background1"/>
        <w:sz w:val="16"/>
        <w:lang w:eastAsia="ru-RU"/>
      </w:rPr>
      <mc:AlternateContent>
        <mc:Choice Requires="wps">
          <w:drawing>
            <wp:anchor distT="0" distB="0" distL="114300" distR="114300" simplePos="0" relativeHeight="251660288" behindDoc="0" locked="0" layoutInCell="1" allowOverlap="1" wp14:anchorId="6D42F16F" wp14:editId="5A67316A">
              <wp:simplePos x="0" y="0"/>
              <wp:positionH relativeFrom="column">
                <wp:posOffset>-594626</wp:posOffset>
              </wp:positionH>
              <wp:positionV relativeFrom="paragraph">
                <wp:posOffset>-43918</wp:posOffset>
              </wp:positionV>
              <wp:extent cx="6856095" cy="32766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56095" cy="327660"/>
                      </a:xfrm>
                      <a:prstGeom prst="rect">
                        <a:avLst/>
                      </a:prstGeom>
                      <a:noFill/>
                      <a:ln w="6350">
                        <a:noFill/>
                      </a:ln>
                    </wps:spPr>
                    <wps:txbx>
                      <w:txbxContent>
                        <w:p w14:paraId="7AA27B53" w14:textId="4140D8C4" w:rsidR="00FA293F" w:rsidRPr="00892D85" w:rsidRDefault="00FA293F" w:rsidP="007B2B89">
                          <w:pPr>
                            <w:jc w:val="center"/>
                            <w:rPr>
                              <w:rFonts w:asciiTheme="majorHAnsi" w:hAnsiTheme="majorHAnsi" w:cstheme="majorHAnsi"/>
                              <w:b/>
                              <w:i/>
                              <w:color w:val="002060"/>
                              <w:sz w:val="28"/>
                              <w:szCs w:val="30"/>
                              <w:lang w:val="uk-UA"/>
                            </w:rPr>
                          </w:pPr>
                          <w:r w:rsidRPr="00892D85">
                            <w:rPr>
                              <w:rFonts w:asciiTheme="majorHAnsi" w:hAnsiTheme="majorHAnsi" w:cstheme="majorHAnsi"/>
                              <w:b/>
                              <w:i/>
                              <w:color w:val="002060"/>
                              <w:sz w:val="28"/>
                              <w:szCs w:val="30"/>
                              <w:lang w:val="uk-UA"/>
                            </w:rPr>
                            <w:t xml:space="preserve">Проект </w:t>
                          </w:r>
                          <w:r w:rsidRPr="00892D85">
                            <w:rPr>
                              <w:rFonts w:asciiTheme="majorHAnsi" w:hAnsiTheme="majorHAnsi" w:cstheme="majorHAnsi"/>
                              <w:b/>
                              <w:i/>
                              <w:color w:val="002060"/>
                              <w:sz w:val="28"/>
                              <w:szCs w:val="30"/>
                            </w:rPr>
                            <w:t>IFC</w:t>
                          </w:r>
                          <w:r w:rsidRPr="00892D85">
                            <w:rPr>
                              <w:rFonts w:asciiTheme="majorHAnsi" w:hAnsiTheme="majorHAnsi" w:cstheme="majorHAnsi"/>
                              <w:b/>
                              <w:i/>
                              <w:color w:val="002060"/>
                              <w:sz w:val="28"/>
                              <w:szCs w:val="30"/>
                              <w:lang w:val="ru-RU"/>
                            </w:rPr>
                            <w:t xml:space="preserve"> </w:t>
                          </w:r>
                          <w:r w:rsidRPr="00892D85">
                            <w:rPr>
                              <w:rFonts w:asciiTheme="majorHAnsi" w:hAnsiTheme="majorHAnsi" w:cstheme="majorHAnsi"/>
                              <w:b/>
                              <w:i/>
                              <w:color w:val="002060"/>
                              <w:sz w:val="28"/>
                              <w:szCs w:val="30"/>
                              <w:lang w:val="uk-UA"/>
                            </w:rPr>
                            <w:t>«</w:t>
                          </w:r>
                          <w:r w:rsidR="008649CE" w:rsidRPr="008649CE">
                            <w:rPr>
                              <w:rFonts w:asciiTheme="majorHAnsi" w:hAnsiTheme="majorHAnsi" w:cstheme="majorHAnsi"/>
                              <w:b/>
                              <w:i/>
                              <w:color w:val="002060"/>
                              <w:sz w:val="28"/>
                              <w:szCs w:val="30"/>
                              <w:lang w:val="uk-UA"/>
                            </w:rPr>
                            <w:t>Розвиток молочної галузі України</w:t>
                          </w:r>
                          <w:r w:rsidRPr="00892D85">
                            <w:rPr>
                              <w:rFonts w:asciiTheme="majorHAnsi" w:hAnsiTheme="majorHAnsi" w:cstheme="majorHAnsi"/>
                              <w:b/>
                              <w:i/>
                              <w:color w:val="002060"/>
                              <w:sz w:val="28"/>
                              <w:szCs w:val="30"/>
                              <w:lang w:val="uk-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2F16F" id="_x0000_t202" coordsize="21600,21600" o:spt="202" path="m,l,21600r21600,l21600,xe">
              <v:stroke joinstyle="miter"/>
              <v:path gradientshapeok="t" o:connecttype="rect"/>
            </v:shapetype>
            <v:shape id="Text Box 3" o:spid="_x0000_s1028" type="#_x0000_t202" style="position:absolute;left:0;text-align:left;margin-left:-46.8pt;margin-top:-3.45pt;width:539.8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" filled="f" stroked="f" strokeweight=".5pt">
              <v:textbox>
                <w:txbxContent>
                  <w:p w14:paraId="7AA27B53" w14:textId="4140D8C4" w:rsidR="00FA293F" w:rsidRPr="00892D85" w:rsidRDefault="00FA293F" w:rsidP="007B2B89">
                    <w:pPr>
                      <w:jc w:val="center"/>
                      <w:rPr>
                        <w:rFonts w:asciiTheme="majorHAnsi" w:hAnsiTheme="majorHAnsi" w:cstheme="majorHAnsi"/>
                        <w:b/>
                        <w:i/>
                        <w:color w:val="002060"/>
                        <w:sz w:val="28"/>
                        <w:szCs w:val="30"/>
                        <w:lang w:val="uk-UA"/>
                      </w:rPr>
                    </w:pPr>
                    <w:r w:rsidRPr="00892D85">
                      <w:rPr>
                        <w:rFonts w:asciiTheme="majorHAnsi" w:hAnsiTheme="majorHAnsi" w:cstheme="majorHAnsi"/>
                        <w:b/>
                        <w:i/>
                        <w:color w:val="002060"/>
                        <w:sz w:val="28"/>
                        <w:szCs w:val="30"/>
                        <w:lang w:val="uk-UA"/>
                      </w:rPr>
                      <w:t xml:space="preserve">Проект </w:t>
                    </w:r>
                    <w:r w:rsidRPr="00892D85">
                      <w:rPr>
                        <w:rFonts w:asciiTheme="majorHAnsi" w:hAnsiTheme="majorHAnsi" w:cstheme="majorHAnsi"/>
                        <w:b/>
                        <w:i/>
                        <w:color w:val="002060"/>
                        <w:sz w:val="28"/>
                        <w:szCs w:val="30"/>
                      </w:rPr>
                      <w:t>IFC</w:t>
                    </w:r>
                    <w:r w:rsidRPr="00892D85">
                      <w:rPr>
                        <w:rFonts w:asciiTheme="majorHAnsi" w:hAnsiTheme="majorHAnsi" w:cstheme="majorHAnsi"/>
                        <w:b/>
                        <w:i/>
                        <w:color w:val="002060"/>
                        <w:sz w:val="28"/>
                        <w:szCs w:val="30"/>
                        <w:lang w:val="ru-RU"/>
                      </w:rPr>
                      <w:t xml:space="preserve"> </w:t>
                    </w:r>
                    <w:r w:rsidRPr="00892D85">
                      <w:rPr>
                        <w:rFonts w:asciiTheme="majorHAnsi" w:hAnsiTheme="majorHAnsi" w:cstheme="majorHAnsi"/>
                        <w:b/>
                        <w:i/>
                        <w:color w:val="002060"/>
                        <w:sz w:val="28"/>
                        <w:szCs w:val="30"/>
                        <w:lang w:val="uk-UA"/>
                      </w:rPr>
                      <w:t>«</w:t>
                    </w:r>
                    <w:r w:rsidR="008649CE" w:rsidRPr="008649CE">
                      <w:rPr>
                        <w:rFonts w:asciiTheme="majorHAnsi" w:hAnsiTheme="majorHAnsi" w:cstheme="majorHAnsi"/>
                        <w:b/>
                        <w:i/>
                        <w:color w:val="002060"/>
                        <w:sz w:val="28"/>
                        <w:szCs w:val="30"/>
                        <w:lang w:val="uk-UA"/>
                      </w:rPr>
                      <w:t>Розвиток молочної галузі України</w:t>
                    </w:r>
                    <w:r w:rsidRPr="00892D85">
                      <w:rPr>
                        <w:rFonts w:asciiTheme="majorHAnsi" w:hAnsiTheme="majorHAnsi" w:cstheme="majorHAnsi"/>
                        <w:b/>
                        <w:i/>
                        <w:color w:val="002060"/>
                        <w:sz w:val="28"/>
                        <w:szCs w:val="30"/>
                        <w:lang w:val="uk-UA"/>
                      </w:rPr>
                      <w:t>»</w:t>
                    </w:r>
                  </w:p>
                </w:txbxContent>
              </v:textbox>
            </v:shape>
          </w:pict>
        </mc:Fallback>
      </mc:AlternateContent>
    </w:r>
    <w:r w:rsidR="00FA293F" w:rsidRPr="005D53D3">
      <w:rPr>
        <w:noProof/>
      </w:rPr>
      <mc:AlternateContent>
        <mc:Choice Requires="wps">
          <w:drawing>
            <wp:anchor distT="0" distB="0" distL="114300" distR="114300" simplePos="0" relativeHeight="251665408" behindDoc="0" locked="0" layoutInCell="1" allowOverlap="1" wp14:anchorId="2C19926C" wp14:editId="6C12F420">
              <wp:simplePos x="0" y="0"/>
              <wp:positionH relativeFrom="column">
                <wp:posOffset>259080</wp:posOffset>
              </wp:positionH>
              <wp:positionV relativeFrom="paragraph">
                <wp:posOffset>1172552</wp:posOffset>
              </wp:positionV>
              <wp:extent cx="5125085" cy="2927839"/>
              <wp:effectExtent l="0" t="0" r="18415" b="635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25085" cy="2927839"/>
                      </a:xfrm>
                      <a:prstGeom prst="rect">
                        <a:avLst/>
                      </a:prstGeom>
                      <a:noFill/>
                      <a:ln>
                        <a:noFill/>
                      </a:ln>
                    </wps:spPr>
                    <wps:style>
                      <a:lnRef idx="0">
                        <a:scrgbClr r="0" g="0" b="0"/>
                      </a:lnRef>
                      <a:fillRef idx="1003">
                        <a:schemeClr val="dk2"/>
                      </a:fillRef>
                      <a:effectRef idx="0">
                        <a:scrgbClr r="0" g="0" b="0"/>
                      </a:effectRef>
                      <a:fontRef idx="major"/>
                    </wps:style>
                    <wps:txbx>
                      <w:txbxContent>
                        <w:p w14:paraId="721EA79F" w14:textId="77777777" w:rsidR="00FA293F" w:rsidRPr="00E3264B" w:rsidRDefault="00FA293F" w:rsidP="005D53D3">
                          <w:pPr>
                            <w:spacing w:after="0"/>
                            <w:jc w:val="left"/>
                            <w:rPr>
                              <w:rFonts w:ascii="Arial Black" w:hAnsi="Arial Black" w:cstheme="majorHAnsi"/>
                              <w:caps/>
                              <w:color w:val="FFFFFF" w:themeColor="background1"/>
                              <w:sz w:val="52"/>
                              <w:szCs w:val="52"/>
                              <w:lang w:val="uk-UA"/>
                            </w:rPr>
                          </w:pPr>
                          <w:r w:rsidRPr="00E3264B">
                            <w:rPr>
                              <w:rFonts w:ascii="Arial Black" w:hAnsi="Arial Black" w:cstheme="majorHAnsi"/>
                              <w:caps/>
                              <w:color w:val="FFFFFF" w:themeColor="background1"/>
                              <w:sz w:val="52"/>
                              <w:szCs w:val="52"/>
                              <w:lang w:val="uk-UA"/>
                            </w:rPr>
                            <w:t xml:space="preserve">Референтна модель </w:t>
                          </w:r>
                        </w:p>
                        <w:p w14:paraId="1D117227" w14:textId="77777777" w:rsidR="00FA293F" w:rsidRDefault="00FA293F" w:rsidP="005D53D3">
                          <w:pPr>
                            <w:spacing w:after="0"/>
                            <w:jc w:val="left"/>
                            <w:rPr>
                              <w:rFonts w:ascii="Arial Black" w:hAnsi="Arial Black" w:cstheme="majorHAnsi"/>
                              <w:caps/>
                              <w:color w:val="FFFFFF" w:themeColor="background1"/>
                              <w:sz w:val="52"/>
                              <w:szCs w:val="52"/>
                              <w:lang w:val="uk-UA"/>
                            </w:rPr>
                          </w:pPr>
                          <w:r w:rsidRPr="00E3264B">
                            <w:rPr>
                              <w:rFonts w:ascii="Arial Black" w:hAnsi="Arial Black" w:cstheme="majorHAnsi"/>
                              <w:caps/>
                              <w:color w:val="FFFFFF" w:themeColor="background1"/>
                              <w:sz w:val="52"/>
                              <w:szCs w:val="52"/>
                              <w:lang w:val="uk-UA"/>
                            </w:rPr>
                            <w:t xml:space="preserve">молочної ферми </w:t>
                          </w:r>
                        </w:p>
                        <w:p w14:paraId="41551184" w14:textId="77777777" w:rsidR="00FA293F" w:rsidRDefault="00FA293F" w:rsidP="005D53D3">
                          <w:pPr>
                            <w:spacing w:after="0"/>
                            <w:jc w:val="left"/>
                            <w:rPr>
                              <w:rFonts w:ascii="Arial Black" w:hAnsi="Arial Black" w:cstheme="majorHAnsi"/>
                              <w:caps/>
                              <w:color w:val="FFFFFF" w:themeColor="background1"/>
                              <w:sz w:val="52"/>
                              <w:szCs w:val="52"/>
                              <w:lang w:val="uk-UA"/>
                            </w:rPr>
                          </w:pPr>
                          <w:r w:rsidRPr="00E3264B">
                            <w:rPr>
                              <w:rFonts w:ascii="Arial Black" w:hAnsi="Arial Black" w:cstheme="majorHAnsi"/>
                              <w:caps/>
                              <w:color w:val="FFFFFF" w:themeColor="background1"/>
                              <w:sz w:val="52"/>
                              <w:szCs w:val="52"/>
                              <w:lang w:val="uk-UA"/>
                            </w:rPr>
                            <w:t>в Україні</w:t>
                          </w:r>
                        </w:p>
                        <w:p w14:paraId="778DDC80" w14:textId="77777777" w:rsidR="00FA293F" w:rsidRPr="00E3264B" w:rsidRDefault="00FA293F" w:rsidP="005D53D3">
                          <w:pPr>
                            <w:spacing w:after="0"/>
                            <w:jc w:val="left"/>
                            <w:rPr>
                              <w:rFonts w:ascii="Arial Black" w:hAnsi="Arial Black" w:cstheme="majorHAnsi"/>
                              <w:caps/>
                              <w:color w:val="FFFFFF" w:themeColor="background1"/>
                              <w:sz w:val="96"/>
                              <w:szCs w:val="52"/>
                              <w:lang w:val="uk-UA"/>
                            </w:rPr>
                          </w:pPr>
                        </w:p>
                        <w:p w14:paraId="18511BC1" w14:textId="77777777" w:rsidR="00FA293F" w:rsidRPr="00E3264B" w:rsidRDefault="00FA293F" w:rsidP="005D53D3">
                          <w:pPr>
                            <w:spacing w:after="0"/>
                            <w:jc w:val="left"/>
                            <w:rPr>
                              <w:rFonts w:ascii="Arial Black" w:hAnsi="Arial Black" w:cstheme="majorHAnsi"/>
                              <w:caps/>
                              <w:color w:val="FFFFFF" w:themeColor="background1"/>
                              <w:sz w:val="52"/>
                              <w:szCs w:val="52"/>
                              <w:lang w:val="ru-RU"/>
                            </w:rPr>
                          </w:pPr>
                          <w:r>
                            <w:rPr>
                              <w:rStyle w:val="TitleChar"/>
                              <w:rFonts w:ascii="Arial Black" w:hAnsi="Arial Black"/>
                              <w:color w:val="FFFFFF" w:themeColor="background1"/>
                              <w:sz w:val="36"/>
                              <w:lang w:val="uk-UA"/>
                            </w:rPr>
                            <w:t>регламенти бізнес-процесів</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C19926C" id="_x0000_s1029" style="position:absolute;left:0;text-align:left;margin-left:20.4pt;margin-top:92.35pt;width:403.55pt;height:2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" filled="f" stroked="f">
              <v:textbox inset="0,0,0,0">
                <w:txbxContent>
                  <w:p w14:paraId="721EA79F" w14:textId="77777777" w:rsidR="00FA293F" w:rsidRPr="00E3264B" w:rsidRDefault="00FA293F" w:rsidP="005D53D3">
                    <w:pPr>
                      <w:spacing w:after="0"/>
                      <w:jc w:val="left"/>
                      <w:rPr>
                        <w:rFonts w:ascii="Arial Black" w:hAnsi="Arial Black" w:cstheme="majorHAnsi"/>
                        <w:caps/>
                        <w:color w:val="FFFFFF" w:themeColor="background1"/>
                        <w:sz w:val="52"/>
                        <w:szCs w:val="52"/>
                        <w:lang w:val="uk-UA"/>
                      </w:rPr>
                    </w:pPr>
                    <w:r w:rsidRPr="00E3264B">
                      <w:rPr>
                        <w:rFonts w:ascii="Arial Black" w:hAnsi="Arial Black" w:cstheme="majorHAnsi"/>
                        <w:caps/>
                        <w:color w:val="FFFFFF" w:themeColor="background1"/>
                        <w:sz w:val="52"/>
                        <w:szCs w:val="52"/>
                        <w:lang w:val="uk-UA"/>
                      </w:rPr>
                      <w:t xml:space="preserve">Референтна модель </w:t>
                    </w:r>
                  </w:p>
                  <w:p w14:paraId="1D117227" w14:textId="77777777" w:rsidR="00FA293F" w:rsidRDefault="00FA293F" w:rsidP="005D53D3">
                    <w:pPr>
                      <w:spacing w:after="0"/>
                      <w:jc w:val="left"/>
                      <w:rPr>
                        <w:rFonts w:ascii="Arial Black" w:hAnsi="Arial Black" w:cstheme="majorHAnsi"/>
                        <w:caps/>
                        <w:color w:val="FFFFFF" w:themeColor="background1"/>
                        <w:sz w:val="52"/>
                        <w:szCs w:val="52"/>
                        <w:lang w:val="uk-UA"/>
                      </w:rPr>
                    </w:pPr>
                    <w:r w:rsidRPr="00E3264B">
                      <w:rPr>
                        <w:rFonts w:ascii="Arial Black" w:hAnsi="Arial Black" w:cstheme="majorHAnsi"/>
                        <w:caps/>
                        <w:color w:val="FFFFFF" w:themeColor="background1"/>
                        <w:sz w:val="52"/>
                        <w:szCs w:val="52"/>
                        <w:lang w:val="uk-UA"/>
                      </w:rPr>
                      <w:t xml:space="preserve">молочної ферми </w:t>
                    </w:r>
                  </w:p>
                  <w:p w14:paraId="41551184" w14:textId="77777777" w:rsidR="00FA293F" w:rsidRDefault="00FA293F" w:rsidP="005D53D3">
                    <w:pPr>
                      <w:spacing w:after="0"/>
                      <w:jc w:val="left"/>
                      <w:rPr>
                        <w:rFonts w:ascii="Arial Black" w:hAnsi="Arial Black" w:cstheme="majorHAnsi"/>
                        <w:caps/>
                        <w:color w:val="FFFFFF" w:themeColor="background1"/>
                        <w:sz w:val="52"/>
                        <w:szCs w:val="52"/>
                        <w:lang w:val="uk-UA"/>
                      </w:rPr>
                    </w:pPr>
                    <w:r w:rsidRPr="00E3264B">
                      <w:rPr>
                        <w:rFonts w:ascii="Arial Black" w:hAnsi="Arial Black" w:cstheme="majorHAnsi"/>
                        <w:caps/>
                        <w:color w:val="FFFFFF" w:themeColor="background1"/>
                        <w:sz w:val="52"/>
                        <w:szCs w:val="52"/>
                        <w:lang w:val="uk-UA"/>
                      </w:rPr>
                      <w:t>в Україні</w:t>
                    </w:r>
                  </w:p>
                  <w:p w14:paraId="778DDC80" w14:textId="77777777" w:rsidR="00FA293F" w:rsidRPr="00E3264B" w:rsidRDefault="00FA293F" w:rsidP="005D53D3">
                    <w:pPr>
                      <w:spacing w:after="0"/>
                      <w:jc w:val="left"/>
                      <w:rPr>
                        <w:rFonts w:ascii="Arial Black" w:hAnsi="Arial Black" w:cstheme="majorHAnsi"/>
                        <w:caps/>
                        <w:color w:val="FFFFFF" w:themeColor="background1"/>
                        <w:sz w:val="96"/>
                        <w:szCs w:val="52"/>
                        <w:lang w:val="uk-UA"/>
                      </w:rPr>
                    </w:pPr>
                  </w:p>
                  <w:p w14:paraId="18511BC1" w14:textId="77777777" w:rsidR="00FA293F" w:rsidRPr="00E3264B" w:rsidRDefault="00FA293F" w:rsidP="005D53D3">
                    <w:pPr>
                      <w:spacing w:after="0"/>
                      <w:jc w:val="left"/>
                      <w:rPr>
                        <w:rFonts w:ascii="Arial Black" w:hAnsi="Arial Black" w:cstheme="majorHAnsi"/>
                        <w:caps/>
                        <w:color w:val="FFFFFF" w:themeColor="background1"/>
                        <w:sz w:val="52"/>
                        <w:szCs w:val="52"/>
                        <w:lang w:val="ru-RU"/>
                      </w:rPr>
                    </w:pPr>
                    <w:r>
                      <w:rPr>
                        <w:rStyle w:val="TitleChar"/>
                        <w:rFonts w:ascii="Arial Black" w:hAnsi="Arial Black"/>
                        <w:color w:val="FFFFFF" w:themeColor="background1"/>
                        <w:sz w:val="36"/>
                        <w:lang w:val="uk-UA"/>
                      </w:rPr>
                      <w:t>регламенти бізнес-процесів</w:t>
                    </w:r>
                  </w:p>
                </w:txbxContent>
              </v:textbox>
            </v:rect>
          </w:pict>
        </mc:Fallback>
      </mc:AlternateContent>
    </w:r>
    <w:r w:rsidR="00FA293F" w:rsidRPr="00D53949">
      <w:rPr>
        <w:rFonts w:cs="Arial"/>
        <w:noProof/>
        <w:sz w:val="14"/>
      </w:rPr>
      <w:drawing>
        <wp:anchor distT="0" distB="0" distL="114300" distR="114300" simplePos="0" relativeHeight="251663360" behindDoc="0" locked="0" layoutInCell="1" allowOverlap="1" wp14:anchorId="2E2C66FD" wp14:editId="7877B905">
          <wp:simplePos x="0" y="0"/>
          <wp:positionH relativeFrom="margin">
            <wp:posOffset>-184785</wp:posOffset>
          </wp:positionH>
          <wp:positionV relativeFrom="paragraph">
            <wp:posOffset>4667250</wp:posOffset>
          </wp:positionV>
          <wp:extent cx="5882400" cy="15580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l="1074"/>
                  <a:stretch/>
                </pic:blipFill>
                <pic:spPr bwMode="auto">
                  <a:xfrm>
                    <a:off x="0" y="0"/>
                    <a:ext cx="5882400" cy="1558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293F" w:rsidRPr="005D53D3">
      <w:rPr>
        <w:noProof/>
      </w:rPr>
      <mc:AlternateContent>
        <mc:Choice Requires="wps">
          <w:drawing>
            <wp:anchor distT="0" distB="0" distL="114300" distR="114300" simplePos="0" relativeHeight="251664384" behindDoc="0" locked="0" layoutInCell="1" allowOverlap="1" wp14:anchorId="2401EF1A" wp14:editId="020366D4">
              <wp:simplePos x="0" y="0"/>
              <wp:positionH relativeFrom="column">
                <wp:posOffset>-182880</wp:posOffset>
              </wp:positionH>
              <wp:positionV relativeFrom="paragraph">
                <wp:posOffset>441325</wp:posOffset>
              </wp:positionV>
              <wp:extent cx="5880735" cy="4218940"/>
              <wp:effectExtent l="0" t="0" r="5715" b="0"/>
              <wp:wrapNone/>
              <wp:docPr id="2" name="Rectangle 2"/>
              <wp:cNvGraphicFramePr/>
              <a:graphic xmlns:a="http://schemas.openxmlformats.org/drawingml/2006/main">
                <a:graphicData uri="http://schemas.microsoft.com/office/word/2010/wordprocessingShape">
                  <wps:wsp>
                    <wps:cNvSpPr/>
                    <wps:spPr>
                      <a:xfrm>
                        <a:off x="0" y="0"/>
                        <a:ext cx="5880735" cy="421894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7961C" id="Rectangle 2" o:spid="_x0000_s1026" style="position:absolute;margin-left:-14.4pt;margin-top:34.75pt;width:463.05pt;height:33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" fillcolor="#0070c0"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52" w:type="pct"/>
      <w:tblInd w:w="-142" w:type="dxa"/>
      <w:tblLook w:val="04A0" w:firstRow="1" w:lastRow="0" w:firstColumn="1" w:lastColumn="0" w:noHBand="0" w:noVBand="1"/>
    </w:tblPr>
    <w:tblGrid>
      <w:gridCol w:w="17292"/>
      <w:gridCol w:w="4189"/>
    </w:tblGrid>
    <w:tr w:rsidR="00FA293F" w:rsidRPr="00634053" w14:paraId="0689004C" w14:textId="77777777" w:rsidTr="00E70760">
      <w:trPr>
        <w:trHeight w:val="571"/>
      </w:trPr>
      <w:tc>
        <w:tcPr>
          <w:tcW w:w="4025" w:type="pct"/>
          <w:shd w:val="clear" w:color="auto" w:fill="auto"/>
        </w:tcPr>
        <w:p w14:paraId="3F436004" w14:textId="77777777" w:rsidR="00FA293F" w:rsidRPr="00634053" w:rsidRDefault="00FA293F" w:rsidP="00E70760">
          <w:pPr>
            <w:pStyle w:val="NoSpacing"/>
            <w:ind w:left="46" w:right="-799" w:firstLine="0"/>
            <w:jc w:val="left"/>
            <w:rPr>
              <w:rFonts w:asciiTheme="majorHAnsi" w:hAnsiTheme="majorHAnsi" w:cstheme="majorHAnsi"/>
              <w:b/>
              <w:sz w:val="18"/>
              <w:szCs w:val="20"/>
              <w:lang w:val="uk-UA"/>
            </w:rPr>
          </w:pPr>
          <w:r w:rsidRPr="00634053">
            <w:rPr>
              <w:rFonts w:asciiTheme="majorHAnsi" w:hAnsiTheme="majorHAnsi" w:cstheme="majorHAnsi"/>
              <w:b/>
              <w:sz w:val="18"/>
              <w:szCs w:val="20"/>
              <w:lang w:val="uk-UA"/>
            </w:rPr>
            <w:t>Референта модель для молочних ферм України</w:t>
          </w:r>
        </w:p>
        <w:p w14:paraId="16C7570B" w14:textId="37D30BB6" w:rsidR="00FA293F" w:rsidRPr="00CA7796" w:rsidRDefault="00FA293F" w:rsidP="00CA7796">
          <w:pPr>
            <w:pStyle w:val="NoSpacing"/>
            <w:ind w:left="46" w:right="-799" w:firstLine="0"/>
            <w:jc w:val="left"/>
            <w:rPr>
              <w:rFonts w:asciiTheme="majorHAnsi" w:hAnsiTheme="majorHAnsi" w:cstheme="majorHAnsi"/>
              <w:caps/>
              <w:sz w:val="18"/>
              <w:lang w:val="uk-UA"/>
            </w:rPr>
          </w:pPr>
          <w:r>
            <w:rPr>
              <w:rFonts w:asciiTheme="majorHAnsi" w:hAnsiTheme="majorHAnsi" w:cstheme="majorHAnsi"/>
              <w:caps/>
              <w:sz w:val="18"/>
              <w:lang w:val="uk-UA"/>
            </w:rPr>
            <w:t xml:space="preserve">Регламент бізнес-процесу: </w:t>
          </w:r>
          <w:r w:rsidRPr="00191D25">
            <w:rPr>
              <w:rFonts w:asciiTheme="majorHAnsi" w:hAnsiTheme="majorHAnsi" w:cstheme="majorHAnsi"/>
              <w:caps/>
              <w:sz w:val="18"/>
              <w:lang w:val="uk-UA"/>
            </w:rPr>
            <w:t>4.</w:t>
          </w:r>
          <w:r>
            <w:rPr>
              <w:rFonts w:asciiTheme="majorHAnsi" w:hAnsiTheme="majorHAnsi" w:cstheme="majorHAnsi"/>
              <w:caps/>
              <w:sz w:val="18"/>
              <w:lang w:val="uk-UA"/>
            </w:rPr>
            <w:t>2.1.3.1. періодична Оцінка ефективності годівлі корів в транзитний період</w:t>
          </w:r>
        </w:p>
      </w:tc>
      <w:tc>
        <w:tcPr>
          <w:tcW w:w="975" w:type="pct"/>
          <w:shd w:val="clear" w:color="auto" w:fill="auto"/>
          <w:vAlign w:val="center"/>
        </w:tcPr>
        <w:p w14:paraId="7862EF73" w14:textId="77777777" w:rsidR="00FA293F" w:rsidRPr="00634053" w:rsidRDefault="00FA293F" w:rsidP="00E70760">
          <w:pPr>
            <w:pStyle w:val="NoSpacing"/>
            <w:ind w:left="-40" w:right="-121" w:firstLine="0"/>
            <w:jc w:val="center"/>
            <w:rPr>
              <w:rFonts w:ascii="Calibri" w:hAnsi="Calibri"/>
              <w:sz w:val="18"/>
              <w:szCs w:val="20"/>
              <w:lang w:val="uk-UA"/>
            </w:rPr>
          </w:pPr>
          <w:r w:rsidRPr="00634053">
            <w:rPr>
              <w:rFonts w:asciiTheme="majorHAnsi" w:hAnsiTheme="majorHAnsi" w:cstheme="majorHAnsi"/>
              <w:caps/>
              <w:sz w:val="18"/>
              <w:szCs w:val="20"/>
              <w:lang w:val="uk-UA"/>
            </w:rPr>
            <w:t xml:space="preserve">Редакція № </w:t>
          </w:r>
          <w:r>
            <w:rPr>
              <w:rFonts w:asciiTheme="majorHAnsi" w:hAnsiTheme="majorHAnsi" w:cstheme="majorHAnsi"/>
              <w:caps/>
              <w:sz w:val="18"/>
              <w:szCs w:val="20"/>
              <w:lang w:val="uk-UA"/>
            </w:rPr>
            <w:t>1</w:t>
          </w:r>
        </w:p>
      </w:tc>
    </w:tr>
  </w:tbl>
  <w:p w14:paraId="50DD1E47" w14:textId="77777777" w:rsidR="00FA293F" w:rsidRPr="00E70760" w:rsidRDefault="00FA293F" w:rsidP="0057431F">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44" w:type="pct"/>
      <w:tblInd w:w="-284" w:type="dxa"/>
      <w:tblLook w:val="04A0" w:firstRow="1" w:lastRow="0" w:firstColumn="1" w:lastColumn="0" w:noHBand="0" w:noVBand="1"/>
    </w:tblPr>
    <w:tblGrid>
      <w:gridCol w:w="8079"/>
      <w:gridCol w:w="1546"/>
    </w:tblGrid>
    <w:tr w:rsidR="00FA293F" w:rsidRPr="00634053" w14:paraId="662BAA24" w14:textId="77777777" w:rsidTr="00E70760">
      <w:trPr>
        <w:trHeight w:val="571"/>
      </w:trPr>
      <w:tc>
        <w:tcPr>
          <w:tcW w:w="4197" w:type="pct"/>
          <w:shd w:val="clear" w:color="auto" w:fill="auto"/>
        </w:tcPr>
        <w:p w14:paraId="2B59560E" w14:textId="77777777" w:rsidR="00FA293F" w:rsidRPr="00634053" w:rsidRDefault="00FA293F" w:rsidP="00E70760">
          <w:pPr>
            <w:pStyle w:val="NoSpacing"/>
            <w:ind w:left="46" w:right="-799" w:firstLine="0"/>
            <w:jc w:val="left"/>
            <w:rPr>
              <w:rFonts w:asciiTheme="majorHAnsi" w:hAnsiTheme="majorHAnsi" w:cstheme="majorHAnsi"/>
              <w:b/>
              <w:sz w:val="18"/>
              <w:szCs w:val="20"/>
              <w:lang w:val="uk-UA"/>
            </w:rPr>
          </w:pPr>
          <w:r w:rsidRPr="00634053">
            <w:rPr>
              <w:rFonts w:asciiTheme="majorHAnsi" w:hAnsiTheme="majorHAnsi" w:cstheme="majorHAnsi"/>
              <w:b/>
              <w:sz w:val="18"/>
              <w:szCs w:val="20"/>
              <w:lang w:val="uk-UA"/>
            </w:rPr>
            <w:t>Референта модель для молочних ферм України</w:t>
          </w:r>
        </w:p>
        <w:p w14:paraId="1D472F6E" w14:textId="7D1229C9" w:rsidR="00FA293F" w:rsidRPr="00634053" w:rsidRDefault="00FA293F" w:rsidP="006A7F17">
          <w:pPr>
            <w:pStyle w:val="NoSpacing"/>
            <w:ind w:left="46" w:right="171" w:firstLine="0"/>
            <w:jc w:val="left"/>
            <w:rPr>
              <w:rFonts w:asciiTheme="majorHAnsi" w:hAnsiTheme="majorHAnsi" w:cstheme="majorHAnsi"/>
              <w:b/>
              <w:caps/>
              <w:color w:val="00B0F0"/>
              <w:sz w:val="18"/>
              <w:lang w:val="uk-UA"/>
            </w:rPr>
          </w:pPr>
          <w:r>
            <w:rPr>
              <w:rFonts w:asciiTheme="majorHAnsi" w:hAnsiTheme="majorHAnsi" w:cstheme="majorHAnsi"/>
              <w:caps/>
              <w:sz w:val="18"/>
              <w:lang w:val="uk-UA"/>
            </w:rPr>
            <w:t xml:space="preserve">Регламент бізнес-процесу: </w:t>
          </w:r>
          <w:r w:rsidRPr="00191D25">
            <w:rPr>
              <w:rFonts w:asciiTheme="majorHAnsi" w:hAnsiTheme="majorHAnsi" w:cstheme="majorHAnsi"/>
              <w:caps/>
              <w:sz w:val="18"/>
              <w:lang w:val="uk-UA"/>
            </w:rPr>
            <w:t>4.</w:t>
          </w:r>
          <w:r>
            <w:rPr>
              <w:rFonts w:asciiTheme="majorHAnsi" w:hAnsiTheme="majorHAnsi" w:cstheme="majorHAnsi"/>
              <w:caps/>
              <w:sz w:val="18"/>
              <w:lang w:val="uk-UA"/>
            </w:rPr>
            <w:t>2.1.3.1. періодична</w:t>
          </w:r>
          <w:r w:rsidRPr="00191D25">
            <w:rPr>
              <w:rFonts w:asciiTheme="majorHAnsi" w:hAnsiTheme="majorHAnsi" w:cstheme="majorHAnsi"/>
              <w:caps/>
              <w:sz w:val="18"/>
              <w:lang w:val="uk-UA"/>
            </w:rPr>
            <w:t xml:space="preserve"> </w:t>
          </w:r>
          <w:r>
            <w:rPr>
              <w:rFonts w:asciiTheme="majorHAnsi" w:hAnsiTheme="majorHAnsi" w:cstheme="majorHAnsi"/>
              <w:caps/>
              <w:sz w:val="18"/>
              <w:lang w:val="uk-UA"/>
            </w:rPr>
            <w:t>Оцінка ефективності годівлі корів в транзитний період</w:t>
          </w:r>
        </w:p>
      </w:tc>
      <w:tc>
        <w:tcPr>
          <w:tcW w:w="803" w:type="pct"/>
          <w:shd w:val="clear" w:color="auto" w:fill="auto"/>
          <w:vAlign w:val="center"/>
        </w:tcPr>
        <w:p w14:paraId="4EF3485B" w14:textId="77777777" w:rsidR="00FA293F" w:rsidRPr="00634053" w:rsidRDefault="00FA293F" w:rsidP="00E70760">
          <w:pPr>
            <w:pStyle w:val="NoSpacing"/>
            <w:spacing w:before="40" w:after="40"/>
            <w:ind w:left="-40" w:right="-121" w:firstLine="0"/>
            <w:jc w:val="center"/>
            <w:rPr>
              <w:rFonts w:ascii="Calibri" w:hAnsi="Calibri"/>
              <w:sz w:val="18"/>
              <w:szCs w:val="20"/>
              <w:lang w:val="uk-UA"/>
            </w:rPr>
          </w:pPr>
          <w:r w:rsidRPr="00634053">
            <w:rPr>
              <w:rFonts w:asciiTheme="majorHAnsi" w:hAnsiTheme="majorHAnsi" w:cstheme="majorHAnsi"/>
              <w:caps/>
              <w:sz w:val="18"/>
              <w:szCs w:val="20"/>
              <w:lang w:val="uk-UA"/>
            </w:rPr>
            <w:t xml:space="preserve">Редакція № </w:t>
          </w:r>
          <w:r>
            <w:rPr>
              <w:rFonts w:asciiTheme="majorHAnsi" w:hAnsiTheme="majorHAnsi" w:cstheme="majorHAnsi"/>
              <w:caps/>
              <w:sz w:val="18"/>
              <w:szCs w:val="20"/>
              <w:lang w:val="uk-UA"/>
            </w:rPr>
            <w:t>1</w:t>
          </w:r>
        </w:p>
      </w:tc>
    </w:tr>
  </w:tbl>
  <w:p w14:paraId="342B142D" w14:textId="77777777" w:rsidR="00FA293F" w:rsidRPr="00CA36AB" w:rsidRDefault="00FA293F" w:rsidP="00A910E3">
    <w:pPr>
      <w:pStyle w:val="Header"/>
      <w:spacing w:after="0"/>
      <w:rPr>
        <w:sz w:val="2"/>
        <w:szCs w:val="2"/>
        <w:lang w:val="uk-U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47" w:type="pct"/>
      <w:tblLook w:val="04A0" w:firstRow="1" w:lastRow="0" w:firstColumn="1" w:lastColumn="0" w:noHBand="0" w:noVBand="1"/>
    </w:tblPr>
    <w:tblGrid>
      <w:gridCol w:w="8033"/>
      <w:gridCol w:w="1411"/>
    </w:tblGrid>
    <w:tr w:rsidR="00FA293F" w:rsidRPr="00634053" w14:paraId="50D3C53C" w14:textId="77777777" w:rsidTr="00DD2A95">
      <w:trPr>
        <w:trHeight w:val="466"/>
      </w:trPr>
      <w:tc>
        <w:tcPr>
          <w:tcW w:w="4253" w:type="pct"/>
          <w:shd w:val="clear" w:color="auto" w:fill="auto"/>
          <w:vAlign w:val="center"/>
        </w:tcPr>
        <w:p w14:paraId="529ED812" w14:textId="77777777" w:rsidR="00FA293F" w:rsidRPr="00634053" w:rsidRDefault="00FA293F" w:rsidP="0057431F">
          <w:pPr>
            <w:pStyle w:val="NoSpacing"/>
            <w:spacing w:before="40" w:after="40"/>
            <w:ind w:left="46" w:right="-799" w:firstLine="0"/>
            <w:jc w:val="left"/>
            <w:rPr>
              <w:rFonts w:asciiTheme="majorHAnsi" w:hAnsiTheme="majorHAnsi" w:cstheme="majorHAnsi"/>
              <w:b/>
              <w:sz w:val="18"/>
              <w:szCs w:val="20"/>
              <w:lang w:val="uk-UA"/>
            </w:rPr>
          </w:pPr>
          <w:r w:rsidRPr="00634053">
            <w:rPr>
              <w:rFonts w:asciiTheme="majorHAnsi" w:hAnsiTheme="majorHAnsi" w:cstheme="majorHAnsi"/>
              <w:b/>
              <w:sz w:val="18"/>
              <w:szCs w:val="20"/>
              <w:lang w:val="uk-UA"/>
            </w:rPr>
            <w:t>Референта модель для молочних ферм України</w:t>
          </w:r>
        </w:p>
        <w:p w14:paraId="32D415EA" w14:textId="77777777" w:rsidR="00FA293F" w:rsidRDefault="00FA293F" w:rsidP="00582538">
          <w:pPr>
            <w:pStyle w:val="NoSpacing"/>
            <w:ind w:left="46" w:right="-799" w:firstLine="0"/>
            <w:jc w:val="left"/>
            <w:rPr>
              <w:rFonts w:asciiTheme="majorHAnsi" w:hAnsiTheme="majorHAnsi" w:cstheme="majorHAnsi"/>
              <w:caps/>
              <w:sz w:val="18"/>
              <w:lang w:val="uk-UA"/>
            </w:rPr>
          </w:pPr>
          <w:r>
            <w:rPr>
              <w:rFonts w:asciiTheme="majorHAnsi" w:hAnsiTheme="majorHAnsi" w:cstheme="majorHAnsi"/>
              <w:caps/>
              <w:sz w:val="18"/>
              <w:lang w:val="uk-UA"/>
            </w:rPr>
            <w:t>Регламент бізнес-процесу:</w:t>
          </w:r>
        </w:p>
        <w:p w14:paraId="0D5970A7" w14:textId="77777777" w:rsidR="00FA293F" w:rsidRDefault="00FA293F" w:rsidP="00582538">
          <w:pPr>
            <w:pStyle w:val="NoSpacing"/>
            <w:ind w:left="46" w:right="-799" w:firstLine="0"/>
            <w:jc w:val="left"/>
            <w:rPr>
              <w:rFonts w:asciiTheme="majorHAnsi" w:hAnsiTheme="majorHAnsi" w:cstheme="majorHAnsi"/>
              <w:caps/>
              <w:sz w:val="18"/>
              <w:lang w:val="uk-UA"/>
            </w:rPr>
          </w:pPr>
          <w:r w:rsidRPr="00191D25">
            <w:rPr>
              <w:rFonts w:asciiTheme="majorHAnsi" w:hAnsiTheme="majorHAnsi" w:cstheme="majorHAnsi"/>
              <w:caps/>
              <w:sz w:val="18"/>
              <w:lang w:val="uk-UA"/>
            </w:rPr>
            <w:t xml:space="preserve">4.1.3.3.1 ВИЗНАЧЕННЯ ГОТОВНОСТІ ДО ЗБИРАННЯ ТРАВ’ЯНОГО СИЛОСУ (СІНАЖУ) З </w:t>
          </w:r>
        </w:p>
        <w:p w14:paraId="3B436473" w14:textId="77777777" w:rsidR="00FA293F" w:rsidRPr="00634053" w:rsidRDefault="00FA293F" w:rsidP="00582538">
          <w:pPr>
            <w:pStyle w:val="NoSpacing"/>
            <w:spacing w:before="40" w:after="40"/>
            <w:ind w:left="46" w:right="-799" w:firstLine="0"/>
            <w:jc w:val="left"/>
            <w:rPr>
              <w:rFonts w:asciiTheme="majorHAnsi" w:hAnsiTheme="majorHAnsi" w:cstheme="majorHAnsi"/>
              <w:b/>
              <w:caps/>
              <w:color w:val="00B0F0"/>
              <w:sz w:val="18"/>
              <w:lang w:val="uk-UA"/>
            </w:rPr>
          </w:pPr>
          <w:r w:rsidRPr="00191D25">
            <w:rPr>
              <w:rFonts w:asciiTheme="majorHAnsi" w:hAnsiTheme="majorHAnsi" w:cstheme="majorHAnsi"/>
              <w:caps/>
              <w:sz w:val="18"/>
              <w:lang w:val="uk-UA"/>
            </w:rPr>
            <w:t>ЛЮЦЕРНИ І БОБОВИХ</w:t>
          </w:r>
        </w:p>
      </w:tc>
      <w:tc>
        <w:tcPr>
          <w:tcW w:w="747" w:type="pct"/>
          <w:shd w:val="clear" w:color="auto" w:fill="auto"/>
          <w:vAlign w:val="center"/>
        </w:tcPr>
        <w:p w14:paraId="237168F2" w14:textId="77777777" w:rsidR="00FA293F" w:rsidRPr="00634053" w:rsidRDefault="00FA293F" w:rsidP="0057431F">
          <w:pPr>
            <w:pStyle w:val="NoSpacing"/>
            <w:spacing w:before="40" w:after="40"/>
            <w:ind w:left="-40" w:right="-121" w:firstLine="0"/>
            <w:jc w:val="left"/>
            <w:rPr>
              <w:rFonts w:ascii="Calibri" w:hAnsi="Calibri"/>
              <w:sz w:val="18"/>
              <w:szCs w:val="20"/>
              <w:lang w:val="uk-UA"/>
            </w:rPr>
          </w:pPr>
          <w:r w:rsidRPr="00634053">
            <w:rPr>
              <w:rFonts w:asciiTheme="majorHAnsi" w:hAnsiTheme="majorHAnsi" w:cstheme="majorHAnsi"/>
              <w:caps/>
              <w:sz w:val="18"/>
              <w:szCs w:val="20"/>
              <w:lang w:val="uk-UA"/>
            </w:rPr>
            <w:t xml:space="preserve">Редакція № </w:t>
          </w:r>
          <w:r>
            <w:rPr>
              <w:rFonts w:asciiTheme="majorHAnsi" w:hAnsiTheme="majorHAnsi" w:cstheme="majorHAnsi"/>
              <w:caps/>
              <w:sz w:val="18"/>
              <w:szCs w:val="20"/>
              <w:lang w:val="uk-UA"/>
            </w:rPr>
            <w:t>1</w:t>
          </w:r>
        </w:p>
      </w:tc>
    </w:tr>
  </w:tbl>
  <w:p w14:paraId="674266E9" w14:textId="77777777" w:rsidR="00FA293F" w:rsidRPr="0057431F" w:rsidRDefault="00FA293F" w:rsidP="00DD2A95">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52C23044"/>
    <w:lvl w:ilvl="0">
      <w:start w:val="1"/>
      <w:numFmt w:val="decimal"/>
      <w:pStyle w:val="ListNumber"/>
      <w:lvlText w:val="%1."/>
      <w:lvlJc w:val="left"/>
      <w:pPr>
        <w:tabs>
          <w:tab w:val="num" w:pos="10884"/>
        </w:tabs>
        <w:ind w:left="10884" w:hanging="360"/>
      </w:pPr>
    </w:lvl>
    <w:lvl w:ilvl="1">
      <w:start w:val="1"/>
      <w:numFmt w:val="decimal"/>
      <w:isLgl/>
      <w:lvlText w:val="%2."/>
      <w:lvlJc w:val="left"/>
      <w:pPr>
        <w:tabs>
          <w:tab w:val="num" w:pos="9084"/>
        </w:tabs>
        <w:ind w:left="9084" w:hanging="720"/>
      </w:pPr>
      <w:rPr>
        <w:rFonts w:asciiTheme="minorHAnsi" w:eastAsia="Times New Roman" w:hAnsiTheme="minorHAnsi" w:cs="Arial"/>
      </w:rPr>
    </w:lvl>
    <w:lvl w:ilvl="2">
      <w:start w:val="1"/>
      <w:numFmt w:val="decimal"/>
      <w:isLgl/>
      <w:lvlText w:val="%1.%2.%3."/>
      <w:lvlJc w:val="left"/>
      <w:pPr>
        <w:tabs>
          <w:tab w:val="num" w:pos="3684"/>
        </w:tabs>
        <w:ind w:left="3684" w:hanging="720"/>
      </w:pPr>
      <w:rPr>
        <w:rFonts w:hint="default"/>
        <w:b/>
      </w:rPr>
    </w:lvl>
    <w:lvl w:ilvl="3">
      <w:start w:val="1"/>
      <w:numFmt w:val="decimal"/>
      <w:isLgl/>
      <w:lvlText w:val="%1.%2.%3.%4."/>
      <w:lvlJc w:val="left"/>
      <w:pPr>
        <w:tabs>
          <w:tab w:val="num" w:pos="11514"/>
        </w:tabs>
        <w:ind w:left="11514" w:hanging="1080"/>
      </w:pPr>
      <w:rPr>
        <w:rFonts w:hint="default"/>
        <w:b/>
      </w:rPr>
    </w:lvl>
    <w:lvl w:ilvl="4">
      <w:start w:val="1"/>
      <w:numFmt w:val="decimal"/>
      <w:isLgl/>
      <w:lvlText w:val="%1.%2.%3.%4.%5."/>
      <w:lvlJc w:val="left"/>
      <w:pPr>
        <w:tabs>
          <w:tab w:val="num" w:pos="5124"/>
        </w:tabs>
        <w:ind w:left="5124" w:hanging="1440"/>
      </w:pPr>
      <w:rPr>
        <w:rFonts w:hint="default"/>
      </w:rPr>
    </w:lvl>
    <w:lvl w:ilvl="5">
      <w:start w:val="1"/>
      <w:numFmt w:val="decimal"/>
      <w:isLgl/>
      <w:lvlText w:val="%1.%2.%3.%4.%5.%6."/>
      <w:lvlJc w:val="left"/>
      <w:pPr>
        <w:tabs>
          <w:tab w:val="num" w:pos="5304"/>
        </w:tabs>
        <w:ind w:left="5304" w:hanging="1440"/>
      </w:pPr>
      <w:rPr>
        <w:rFonts w:hint="default"/>
      </w:rPr>
    </w:lvl>
    <w:lvl w:ilvl="6">
      <w:start w:val="1"/>
      <w:numFmt w:val="decimal"/>
      <w:isLgl/>
      <w:lvlText w:val="%1.%2.%3.%4.%5.%6.%7."/>
      <w:lvlJc w:val="left"/>
      <w:pPr>
        <w:tabs>
          <w:tab w:val="num" w:pos="5844"/>
        </w:tabs>
        <w:ind w:left="5844" w:hanging="1800"/>
      </w:pPr>
      <w:rPr>
        <w:rFonts w:hint="default"/>
      </w:rPr>
    </w:lvl>
    <w:lvl w:ilvl="7">
      <w:start w:val="1"/>
      <w:numFmt w:val="decimal"/>
      <w:isLgl/>
      <w:lvlText w:val="%1.%2.%3.%4.%5.%6.%7.%8."/>
      <w:lvlJc w:val="left"/>
      <w:pPr>
        <w:tabs>
          <w:tab w:val="num" w:pos="6024"/>
        </w:tabs>
        <w:ind w:left="6024" w:hanging="1800"/>
      </w:pPr>
      <w:rPr>
        <w:rFonts w:hint="default"/>
      </w:rPr>
    </w:lvl>
    <w:lvl w:ilvl="8">
      <w:start w:val="1"/>
      <w:numFmt w:val="decimal"/>
      <w:isLgl/>
      <w:lvlText w:val="%1.%2.%3.%4.%5.%6.%7.%8.%9."/>
      <w:lvlJc w:val="left"/>
      <w:pPr>
        <w:tabs>
          <w:tab w:val="num" w:pos="6564"/>
        </w:tabs>
        <w:ind w:left="6564" w:hanging="2160"/>
      </w:pPr>
      <w:rPr>
        <w:rFonts w:hint="default"/>
      </w:rPr>
    </w:lvl>
  </w:abstractNum>
  <w:abstractNum w:abstractNumId="1" w15:restartNumberingAfterBreak="0">
    <w:nsid w:val="08623C92"/>
    <w:multiLevelType w:val="hybridMultilevel"/>
    <w:tmpl w:val="8BE206BA"/>
    <w:lvl w:ilvl="0" w:tplc="6730328C">
      <w:start w:val="4"/>
      <w:numFmt w:val="bullet"/>
      <w:pStyle w:val="1Georgia12"/>
      <w:lvlText w:val="-"/>
      <w:lvlJc w:val="left"/>
      <w:pPr>
        <w:ind w:left="405" w:hanging="360"/>
      </w:pPr>
      <w:rPr>
        <w:rFonts w:ascii="Georgia" w:eastAsia="Times New Roman" w:hAnsi="Georgia"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15:restartNumberingAfterBreak="0">
    <w:nsid w:val="2B4652AF"/>
    <w:multiLevelType w:val="hybridMultilevel"/>
    <w:tmpl w:val="C7AEE4DE"/>
    <w:lvl w:ilvl="0" w:tplc="878C8A94">
      <w:start w:val="1"/>
      <w:numFmt w:val="bullet"/>
      <w:pStyle w:val="m"/>
      <w:lvlText w:val=""/>
      <w:lvlJc w:val="left"/>
      <w:pPr>
        <w:tabs>
          <w:tab w:val="num" w:pos="680"/>
        </w:tabs>
        <w:ind w:left="680" w:hanging="396"/>
      </w:pPr>
      <w:rPr>
        <w:rFonts w:ascii="Wingdings" w:hAnsi="Wingdings" w:hint="default"/>
        <w:sz w:val="16"/>
      </w:rPr>
    </w:lvl>
    <w:lvl w:ilvl="1" w:tplc="EFC60E5E">
      <w:start w:val="1"/>
      <w:numFmt w:val="bullet"/>
      <w:lvlText w:val="o"/>
      <w:lvlJc w:val="left"/>
      <w:pPr>
        <w:tabs>
          <w:tab w:val="num" w:pos="1440"/>
        </w:tabs>
        <w:ind w:left="1440" w:hanging="360"/>
      </w:pPr>
      <w:rPr>
        <w:rFonts w:ascii="Courier New" w:hAnsi="Courier New" w:hint="default"/>
      </w:rPr>
    </w:lvl>
    <w:lvl w:ilvl="2" w:tplc="9C9A3C86" w:tentative="1">
      <w:start w:val="1"/>
      <w:numFmt w:val="bullet"/>
      <w:lvlText w:val=""/>
      <w:lvlJc w:val="left"/>
      <w:pPr>
        <w:tabs>
          <w:tab w:val="num" w:pos="2160"/>
        </w:tabs>
        <w:ind w:left="2160" w:hanging="360"/>
      </w:pPr>
      <w:rPr>
        <w:rFonts w:ascii="Wingdings" w:hAnsi="Wingdings" w:hint="default"/>
      </w:rPr>
    </w:lvl>
    <w:lvl w:ilvl="3" w:tplc="68BEAC14" w:tentative="1">
      <w:start w:val="1"/>
      <w:numFmt w:val="bullet"/>
      <w:lvlText w:val=""/>
      <w:lvlJc w:val="left"/>
      <w:pPr>
        <w:tabs>
          <w:tab w:val="num" w:pos="2880"/>
        </w:tabs>
        <w:ind w:left="2880" w:hanging="360"/>
      </w:pPr>
      <w:rPr>
        <w:rFonts w:ascii="Symbol" w:hAnsi="Symbol" w:hint="default"/>
      </w:rPr>
    </w:lvl>
    <w:lvl w:ilvl="4" w:tplc="11A08598" w:tentative="1">
      <w:start w:val="1"/>
      <w:numFmt w:val="bullet"/>
      <w:lvlText w:val="o"/>
      <w:lvlJc w:val="left"/>
      <w:pPr>
        <w:tabs>
          <w:tab w:val="num" w:pos="3600"/>
        </w:tabs>
        <w:ind w:left="3600" w:hanging="360"/>
      </w:pPr>
      <w:rPr>
        <w:rFonts w:ascii="Courier New" w:hAnsi="Courier New" w:hint="default"/>
      </w:rPr>
    </w:lvl>
    <w:lvl w:ilvl="5" w:tplc="85488D60" w:tentative="1">
      <w:start w:val="1"/>
      <w:numFmt w:val="bullet"/>
      <w:lvlText w:val=""/>
      <w:lvlJc w:val="left"/>
      <w:pPr>
        <w:tabs>
          <w:tab w:val="num" w:pos="4320"/>
        </w:tabs>
        <w:ind w:left="4320" w:hanging="360"/>
      </w:pPr>
      <w:rPr>
        <w:rFonts w:ascii="Wingdings" w:hAnsi="Wingdings" w:hint="default"/>
      </w:rPr>
    </w:lvl>
    <w:lvl w:ilvl="6" w:tplc="0292ECCE" w:tentative="1">
      <w:start w:val="1"/>
      <w:numFmt w:val="bullet"/>
      <w:lvlText w:val=""/>
      <w:lvlJc w:val="left"/>
      <w:pPr>
        <w:tabs>
          <w:tab w:val="num" w:pos="5040"/>
        </w:tabs>
        <w:ind w:left="5040" w:hanging="360"/>
      </w:pPr>
      <w:rPr>
        <w:rFonts w:ascii="Symbol" w:hAnsi="Symbol" w:hint="default"/>
      </w:rPr>
    </w:lvl>
    <w:lvl w:ilvl="7" w:tplc="5AFE3C1A" w:tentative="1">
      <w:start w:val="1"/>
      <w:numFmt w:val="bullet"/>
      <w:lvlText w:val="o"/>
      <w:lvlJc w:val="left"/>
      <w:pPr>
        <w:tabs>
          <w:tab w:val="num" w:pos="5760"/>
        </w:tabs>
        <w:ind w:left="5760" w:hanging="360"/>
      </w:pPr>
      <w:rPr>
        <w:rFonts w:ascii="Courier New" w:hAnsi="Courier New" w:hint="default"/>
      </w:rPr>
    </w:lvl>
    <w:lvl w:ilvl="8" w:tplc="0034466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F501EF"/>
    <w:multiLevelType w:val="multilevel"/>
    <w:tmpl w:val="B770C5A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F3E1588"/>
    <w:multiLevelType w:val="multilevel"/>
    <w:tmpl w:val="7A7A18D6"/>
    <w:lvl w:ilvl="0">
      <w:start w:val="1"/>
      <w:numFmt w:val="decimal"/>
      <w:pStyle w:val="a"/>
      <w:lvlText w:val="%1."/>
      <w:lvlJc w:val="center"/>
      <w:pPr>
        <w:tabs>
          <w:tab w:val="num" w:pos="567"/>
        </w:tabs>
        <w:ind w:left="567" w:hanging="567"/>
      </w:pPr>
      <w:rPr>
        <w:rFonts w:hint="default"/>
      </w:rPr>
    </w:lvl>
    <w:lvl w:ilvl="1">
      <w:start w:val="5"/>
      <w:numFmt w:val="decimal"/>
      <w:lvlText w:val="5.%2"/>
      <w:lvlJc w:val="left"/>
      <w:pPr>
        <w:tabs>
          <w:tab w:val="num" w:pos="851"/>
        </w:tabs>
        <w:ind w:left="851" w:hanging="851"/>
      </w:pPr>
      <w:rPr>
        <w:rFonts w:hint="default"/>
      </w:rPr>
    </w:lvl>
    <w:lvl w:ilvl="2">
      <w:start w:val="1"/>
      <w:numFmt w:val="decimal"/>
      <w:pStyle w:val="a"/>
      <w:lvlText w:val="%1.%2.%3"/>
      <w:lvlJc w:val="left"/>
      <w:pPr>
        <w:tabs>
          <w:tab w:val="num" w:pos="851"/>
        </w:tabs>
        <w:ind w:left="851" w:hanging="851"/>
      </w:pPr>
      <w:rPr>
        <w:rFonts w:hint="default"/>
        <w:b w:val="0"/>
        <w:bCs w:val="0"/>
        <w:i w:val="0"/>
        <w:iCs w:val="0"/>
      </w:rPr>
    </w:lvl>
    <w:lvl w:ilvl="3">
      <w:start w:val="1"/>
      <w:numFmt w:val="decimal"/>
      <w:pStyle w:val="a"/>
      <w:lvlText w:val="%1.%2.%3.%4"/>
      <w:lvlJc w:val="left"/>
      <w:pPr>
        <w:tabs>
          <w:tab w:val="num" w:pos="1134"/>
        </w:tabs>
        <w:ind w:left="1134" w:hanging="1134"/>
      </w:pPr>
      <w:rPr>
        <w:rFonts w:ascii="Georgia" w:hAnsi="Georgia"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4">
      <w:start w:val="1"/>
      <w:numFmt w:val="lowerLetter"/>
      <w:lvlText w:val="%5)"/>
      <w:lvlJc w:val="left"/>
      <w:pPr>
        <w:tabs>
          <w:tab w:val="num" w:pos="1134"/>
        </w:tabs>
        <w:ind w:left="1701" w:hanging="567"/>
      </w:pPr>
      <w:rPr>
        <w:rFonts w:hint="default"/>
      </w:rPr>
    </w:lvl>
    <w:lvl w:ilvl="5">
      <w:start w:val="1"/>
      <w:numFmt w:val="lowerLetter"/>
      <w:lvlText w:val="%5%6)"/>
      <w:lvlJc w:val="left"/>
      <w:pPr>
        <w:tabs>
          <w:tab w:val="num" w:pos="2268"/>
        </w:tabs>
        <w:ind w:left="2268" w:hanging="567"/>
      </w:pPr>
      <w:rPr>
        <w:rFonts w:hint="default"/>
      </w:rPr>
    </w:lvl>
    <w:lvl w:ilvl="6">
      <w:start w:val="1"/>
      <w:numFmt w:val="lowerLetter"/>
      <w:pStyle w:val="a0"/>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5" w15:restartNumberingAfterBreak="0">
    <w:nsid w:val="482A3725"/>
    <w:multiLevelType w:val="multilevel"/>
    <w:tmpl w:val="893685A4"/>
    <w:lvl w:ilvl="0">
      <w:start w:val="1"/>
      <w:numFmt w:val="decimal"/>
      <w:pStyle w:val="Style1"/>
      <w:lvlText w:val="%1."/>
      <w:lvlJc w:val="left"/>
      <w:pPr>
        <w:ind w:left="360" w:hanging="360"/>
      </w:pPr>
      <w:rPr>
        <w:rFonts w:cs="Times New Roman"/>
      </w:rPr>
    </w:lvl>
    <w:lvl w:ilvl="1">
      <w:start w:val="1"/>
      <w:numFmt w:val="decimal"/>
      <w:pStyle w:val="Style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4EE319FE"/>
    <w:multiLevelType w:val="hybridMultilevel"/>
    <w:tmpl w:val="28B887AA"/>
    <w:lvl w:ilvl="0" w:tplc="04090005">
      <w:start w:val="1"/>
      <w:numFmt w:val="decimal"/>
      <w:pStyle w:val="1Georgia"/>
      <w:lvlText w:val="5.%1."/>
      <w:lvlJc w:val="left"/>
      <w:pPr>
        <w:tabs>
          <w:tab w:val="num" w:pos="1069"/>
        </w:tabs>
        <w:ind w:left="1069" w:hanging="360"/>
      </w:pPr>
      <w:rPr>
        <w:rFonts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15:restartNumberingAfterBreak="0">
    <w:nsid w:val="4F46677A"/>
    <w:multiLevelType w:val="hybridMultilevel"/>
    <w:tmpl w:val="CE7AB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51E33"/>
    <w:multiLevelType w:val="multilevel"/>
    <w:tmpl w:val="188E443A"/>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5766E9E"/>
    <w:multiLevelType w:val="multilevel"/>
    <w:tmpl w:val="EE7A5D40"/>
    <w:lvl w:ilvl="0">
      <w:start w:val="1"/>
      <w:numFmt w:val="decimal"/>
      <w:pStyle w:val="m1"/>
      <w:lvlText w:val="%1."/>
      <w:lvlJc w:val="left"/>
      <w:pPr>
        <w:tabs>
          <w:tab w:val="num" w:pos="360"/>
        </w:tabs>
        <w:ind w:left="0" w:firstLine="0"/>
      </w:pPr>
      <w:rPr>
        <w:rFonts w:ascii="Times New Roman" w:hAnsi="Times New Roman" w:hint="default"/>
        <w:b/>
        <w:i w:val="0"/>
        <w:caps/>
        <w:strike w:val="0"/>
        <w:dstrike w:val="0"/>
        <w:outline w:val="0"/>
        <w:shadow w:val="0"/>
        <w:emboss w:val="0"/>
        <w:imprint w:val="0"/>
        <w:vanish w:val="0"/>
        <w:sz w:val="24"/>
        <w:vertAlign w:val="baseline"/>
      </w:rPr>
    </w:lvl>
    <w:lvl w:ilvl="1">
      <w:start w:val="1"/>
      <w:numFmt w:val="decimal"/>
      <w:pStyle w:val="m2"/>
      <w:lvlText w:val="%1.%2."/>
      <w:lvlJc w:val="left"/>
      <w:pPr>
        <w:tabs>
          <w:tab w:val="num" w:pos="360"/>
        </w:tabs>
        <w:ind w:left="0" w:firstLine="0"/>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decimal"/>
      <w:pStyle w:val="m3"/>
      <w:lvlText w:val="%1.%2.%3."/>
      <w:lvlJc w:val="left"/>
      <w:pPr>
        <w:tabs>
          <w:tab w:val="num" w:pos="720"/>
        </w:tabs>
        <w:ind w:left="0" w:firstLine="0"/>
      </w:pPr>
      <w:rPr>
        <w:rFonts w:ascii="Times New Roman" w:hAnsi="Times New Roman" w:hint="default"/>
        <w:b/>
        <w:i w:val="0"/>
        <w:caps w:val="0"/>
        <w:strike w:val="0"/>
        <w:dstrike w:val="0"/>
        <w:shadow w:val="0"/>
        <w:emboss w:val="0"/>
        <w:imprint w:val="0"/>
        <w:vanish w:val="0"/>
        <w:sz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9"/>
  </w:num>
  <w:num w:numId="4">
    <w:abstractNumId w:val="2"/>
  </w:num>
  <w:num w:numId="5">
    <w:abstractNumId w:val="6"/>
  </w:num>
  <w:num w:numId="6">
    <w:abstractNumId w:val="4"/>
  </w:num>
  <w:num w:numId="7">
    <w:abstractNumId w:val="5"/>
  </w:num>
  <w:num w:numId="8">
    <w:abstractNumId w:val="8"/>
  </w:num>
  <w:num w:numId="9">
    <w:abstractNumId w:val="3"/>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2DD"/>
    <w:rsid w:val="00001EA4"/>
    <w:rsid w:val="000020BD"/>
    <w:rsid w:val="0000521F"/>
    <w:rsid w:val="00005800"/>
    <w:rsid w:val="00005EEB"/>
    <w:rsid w:val="00006CCD"/>
    <w:rsid w:val="00012054"/>
    <w:rsid w:val="000158F5"/>
    <w:rsid w:val="00020604"/>
    <w:rsid w:val="000217A7"/>
    <w:rsid w:val="0002185C"/>
    <w:rsid w:val="00021B83"/>
    <w:rsid w:val="00022C67"/>
    <w:rsid w:val="00023D91"/>
    <w:rsid w:val="00027318"/>
    <w:rsid w:val="000274F5"/>
    <w:rsid w:val="000275DB"/>
    <w:rsid w:val="00030786"/>
    <w:rsid w:val="00031AD6"/>
    <w:rsid w:val="00031C86"/>
    <w:rsid w:val="00032F06"/>
    <w:rsid w:val="00035642"/>
    <w:rsid w:val="00042D83"/>
    <w:rsid w:val="00044D79"/>
    <w:rsid w:val="0004610F"/>
    <w:rsid w:val="00047DC1"/>
    <w:rsid w:val="00051A3B"/>
    <w:rsid w:val="00052603"/>
    <w:rsid w:val="00054291"/>
    <w:rsid w:val="00057951"/>
    <w:rsid w:val="00057ABA"/>
    <w:rsid w:val="00061024"/>
    <w:rsid w:val="00061C4D"/>
    <w:rsid w:val="0006206D"/>
    <w:rsid w:val="00065FC4"/>
    <w:rsid w:val="00067254"/>
    <w:rsid w:val="0007228C"/>
    <w:rsid w:val="00074316"/>
    <w:rsid w:val="00074F8B"/>
    <w:rsid w:val="00076CD9"/>
    <w:rsid w:val="00085280"/>
    <w:rsid w:val="00085419"/>
    <w:rsid w:val="00085FC4"/>
    <w:rsid w:val="000916E4"/>
    <w:rsid w:val="00092125"/>
    <w:rsid w:val="00094124"/>
    <w:rsid w:val="000A0309"/>
    <w:rsid w:val="000A0A1A"/>
    <w:rsid w:val="000A2768"/>
    <w:rsid w:val="000A2A72"/>
    <w:rsid w:val="000A337E"/>
    <w:rsid w:val="000A43E3"/>
    <w:rsid w:val="000A5414"/>
    <w:rsid w:val="000A5F09"/>
    <w:rsid w:val="000A6874"/>
    <w:rsid w:val="000B4D98"/>
    <w:rsid w:val="000B68B6"/>
    <w:rsid w:val="000B7F63"/>
    <w:rsid w:val="000C12D8"/>
    <w:rsid w:val="000C5FEA"/>
    <w:rsid w:val="000C759E"/>
    <w:rsid w:val="000C7B3B"/>
    <w:rsid w:val="000C7EF4"/>
    <w:rsid w:val="000C7FB9"/>
    <w:rsid w:val="000D15F1"/>
    <w:rsid w:val="000D3A0B"/>
    <w:rsid w:val="000D4157"/>
    <w:rsid w:val="000E0F1F"/>
    <w:rsid w:val="000E145D"/>
    <w:rsid w:val="000E1B2E"/>
    <w:rsid w:val="000E2728"/>
    <w:rsid w:val="000E4A2F"/>
    <w:rsid w:val="000E57A3"/>
    <w:rsid w:val="000E58D0"/>
    <w:rsid w:val="000E5ED3"/>
    <w:rsid w:val="000E65CF"/>
    <w:rsid w:val="000E672E"/>
    <w:rsid w:val="000E6FB0"/>
    <w:rsid w:val="000F1DFE"/>
    <w:rsid w:val="000F367C"/>
    <w:rsid w:val="00101898"/>
    <w:rsid w:val="001060A7"/>
    <w:rsid w:val="001079EA"/>
    <w:rsid w:val="00112A31"/>
    <w:rsid w:val="00113B54"/>
    <w:rsid w:val="0011428F"/>
    <w:rsid w:val="00114BDA"/>
    <w:rsid w:val="0011572B"/>
    <w:rsid w:val="00116A40"/>
    <w:rsid w:val="001212AA"/>
    <w:rsid w:val="00125191"/>
    <w:rsid w:val="00125770"/>
    <w:rsid w:val="00125E05"/>
    <w:rsid w:val="00131922"/>
    <w:rsid w:val="00131A45"/>
    <w:rsid w:val="00131BB6"/>
    <w:rsid w:val="00131C89"/>
    <w:rsid w:val="001353D6"/>
    <w:rsid w:val="001356DD"/>
    <w:rsid w:val="00136F94"/>
    <w:rsid w:val="001403F4"/>
    <w:rsid w:val="0014138B"/>
    <w:rsid w:val="0014179B"/>
    <w:rsid w:val="00141DA4"/>
    <w:rsid w:val="00142708"/>
    <w:rsid w:val="001459B8"/>
    <w:rsid w:val="00150C2A"/>
    <w:rsid w:val="00151F36"/>
    <w:rsid w:val="00152207"/>
    <w:rsid w:val="00153496"/>
    <w:rsid w:val="00155FD1"/>
    <w:rsid w:val="0016168D"/>
    <w:rsid w:val="00162869"/>
    <w:rsid w:val="001629FA"/>
    <w:rsid w:val="00163F03"/>
    <w:rsid w:val="00167308"/>
    <w:rsid w:val="001702A2"/>
    <w:rsid w:val="001752CC"/>
    <w:rsid w:val="00176CF1"/>
    <w:rsid w:val="00177267"/>
    <w:rsid w:val="0017771C"/>
    <w:rsid w:val="00181F02"/>
    <w:rsid w:val="00183798"/>
    <w:rsid w:val="00186B40"/>
    <w:rsid w:val="00187E12"/>
    <w:rsid w:val="00190FB7"/>
    <w:rsid w:val="00191D25"/>
    <w:rsid w:val="00192C73"/>
    <w:rsid w:val="001933A2"/>
    <w:rsid w:val="00194200"/>
    <w:rsid w:val="001948B3"/>
    <w:rsid w:val="001958E4"/>
    <w:rsid w:val="0019599D"/>
    <w:rsid w:val="001963AD"/>
    <w:rsid w:val="0019755E"/>
    <w:rsid w:val="00197DF9"/>
    <w:rsid w:val="001A0A51"/>
    <w:rsid w:val="001A0C9B"/>
    <w:rsid w:val="001B3517"/>
    <w:rsid w:val="001B3FC7"/>
    <w:rsid w:val="001B41BB"/>
    <w:rsid w:val="001B43BE"/>
    <w:rsid w:val="001B6950"/>
    <w:rsid w:val="001B69FD"/>
    <w:rsid w:val="001C2055"/>
    <w:rsid w:val="001C21AC"/>
    <w:rsid w:val="001C56E3"/>
    <w:rsid w:val="001C57D3"/>
    <w:rsid w:val="001C6BB2"/>
    <w:rsid w:val="001D184D"/>
    <w:rsid w:val="001D2697"/>
    <w:rsid w:val="001D26C9"/>
    <w:rsid w:val="001D45F0"/>
    <w:rsid w:val="001D5C5A"/>
    <w:rsid w:val="001E2F12"/>
    <w:rsid w:val="001E4A17"/>
    <w:rsid w:val="001E714A"/>
    <w:rsid w:val="001F144D"/>
    <w:rsid w:val="001F28F0"/>
    <w:rsid w:val="001F311B"/>
    <w:rsid w:val="001F5EB1"/>
    <w:rsid w:val="001F7878"/>
    <w:rsid w:val="002042BB"/>
    <w:rsid w:val="00204B36"/>
    <w:rsid w:val="00206CD6"/>
    <w:rsid w:val="00207E13"/>
    <w:rsid w:val="00214E2A"/>
    <w:rsid w:val="00215120"/>
    <w:rsid w:val="00215F40"/>
    <w:rsid w:val="002160B9"/>
    <w:rsid w:val="00217A1A"/>
    <w:rsid w:val="0022081C"/>
    <w:rsid w:val="002267E5"/>
    <w:rsid w:val="00226C73"/>
    <w:rsid w:val="0022720B"/>
    <w:rsid w:val="0022744F"/>
    <w:rsid w:val="00230549"/>
    <w:rsid w:val="002409C7"/>
    <w:rsid w:val="002434AE"/>
    <w:rsid w:val="00243EF3"/>
    <w:rsid w:val="00245729"/>
    <w:rsid w:val="00245AC2"/>
    <w:rsid w:val="0024618E"/>
    <w:rsid w:val="002528E3"/>
    <w:rsid w:val="002541DE"/>
    <w:rsid w:val="00256C3E"/>
    <w:rsid w:val="00263077"/>
    <w:rsid w:val="0026335A"/>
    <w:rsid w:val="002665C0"/>
    <w:rsid w:val="00267314"/>
    <w:rsid w:val="00267753"/>
    <w:rsid w:val="0026779E"/>
    <w:rsid w:val="00270941"/>
    <w:rsid w:val="00271544"/>
    <w:rsid w:val="002716BB"/>
    <w:rsid w:val="00272F84"/>
    <w:rsid w:val="00274FB1"/>
    <w:rsid w:val="002750CB"/>
    <w:rsid w:val="002755C9"/>
    <w:rsid w:val="002760A3"/>
    <w:rsid w:val="00276254"/>
    <w:rsid w:val="002808C9"/>
    <w:rsid w:val="00281950"/>
    <w:rsid w:val="002820DE"/>
    <w:rsid w:val="00283327"/>
    <w:rsid w:val="0028550E"/>
    <w:rsid w:val="002869C6"/>
    <w:rsid w:val="00287B4D"/>
    <w:rsid w:val="00290062"/>
    <w:rsid w:val="002914B0"/>
    <w:rsid w:val="0029294C"/>
    <w:rsid w:val="00294BB9"/>
    <w:rsid w:val="00294E1E"/>
    <w:rsid w:val="00295433"/>
    <w:rsid w:val="00297442"/>
    <w:rsid w:val="00297E5D"/>
    <w:rsid w:val="002A3FFE"/>
    <w:rsid w:val="002A685E"/>
    <w:rsid w:val="002A7A2D"/>
    <w:rsid w:val="002A7A7E"/>
    <w:rsid w:val="002B0B49"/>
    <w:rsid w:val="002B3BB7"/>
    <w:rsid w:val="002B4549"/>
    <w:rsid w:val="002B79CD"/>
    <w:rsid w:val="002B7B4D"/>
    <w:rsid w:val="002C0862"/>
    <w:rsid w:val="002C13C9"/>
    <w:rsid w:val="002C495A"/>
    <w:rsid w:val="002C6340"/>
    <w:rsid w:val="002D1398"/>
    <w:rsid w:val="002D2F27"/>
    <w:rsid w:val="002D36B2"/>
    <w:rsid w:val="002D403A"/>
    <w:rsid w:val="002D61D2"/>
    <w:rsid w:val="002D6728"/>
    <w:rsid w:val="002E02AD"/>
    <w:rsid w:val="002E07B2"/>
    <w:rsid w:val="002E1A5B"/>
    <w:rsid w:val="002E2BE5"/>
    <w:rsid w:val="002E35EF"/>
    <w:rsid w:val="002E49C9"/>
    <w:rsid w:val="002E53CA"/>
    <w:rsid w:val="00303E0C"/>
    <w:rsid w:val="00304084"/>
    <w:rsid w:val="003059DC"/>
    <w:rsid w:val="00305BB1"/>
    <w:rsid w:val="00310D0D"/>
    <w:rsid w:val="003114CA"/>
    <w:rsid w:val="00314AF2"/>
    <w:rsid w:val="00315B23"/>
    <w:rsid w:val="003169C6"/>
    <w:rsid w:val="00316D23"/>
    <w:rsid w:val="003174C7"/>
    <w:rsid w:val="00317E3D"/>
    <w:rsid w:val="00321E32"/>
    <w:rsid w:val="00324E39"/>
    <w:rsid w:val="0032717F"/>
    <w:rsid w:val="00327B06"/>
    <w:rsid w:val="00332181"/>
    <w:rsid w:val="003328C6"/>
    <w:rsid w:val="003352A2"/>
    <w:rsid w:val="003378C4"/>
    <w:rsid w:val="00341836"/>
    <w:rsid w:val="00347CAA"/>
    <w:rsid w:val="003512A6"/>
    <w:rsid w:val="00351A0E"/>
    <w:rsid w:val="00355A26"/>
    <w:rsid w:val="00356980"/>
    <w:rsid w:val="00356FAF"/>
    <w:rsid w:val="00361530"/>
    <w:rsid w:val="00361974"/>
    <w:rsid w:val="00361D10"/>
    <w:rsid w:val="003659F7"/>
    <w:rsid w:val="003676C8"/>
    <w:rsid w:val="00370EB7"/>
    <w:rsid w:val="00371E37"/>
    <w:rsid w:val="00371F07"/>
    <w:rsid w:val="00374E34"/>
    <w:rsid w:val="00375A37"/>
    <w:rsid w:val="0037698C"/>
    <w:rsid w:val="0037791B"/>
    <w:rsid w:val="003779B3"/>
    <w:rsid w:val="00380BAA"/>
    <w:rsid w:val="003818FE"/>
    <w:rsid w:val="00381A41"/>
    <w:rsid w:val="00381B00"/>
    <w:rsid w:val="00382B9D"/>
    <w:rsid w:val="00383E34"/>
    <w:rsid w:val="0039078D"/>
    <w:rsid w:val="00390A38"/>
    <w:rsid w:val="003933E1"/>
    <w:rsid w:val="00393F36"/>
    <w:rsid w:val="00394CA8"/>
    <w:rsid w:val="00394DAF"/>
    <w:rsid w:val="00396016"/>
    <w:rsid w:val="003A150C"/>
    <w:rsid w:val="003A2F61"/>
    <w:rsid w:val="003A5490"/>
    <w:rsid w:val="003B0848"/>
    <w:rsid w:val="003B12E4"/>
    <w:rsid w:val="003B1693"/>
    <w:rsid w:val="003B227C"/>
    <w:rsid w:val="003B3682"/>
    <w:rsid w:val="003B540F"/>
    <w:rsid w:val="003B54E6"/>
    <w:rsid w:val="003B659E"/>
    <w:rsid w:val="003C60E9"/>
    <w:rsid w:val="003C61BD"/>
    <w:rsid w:val="003C66B2"/>
    <w:rsid w:val="003C6A99"/>
    <w:rsid w:val="003D04B4"/>
    <w:rsid w:val="003D1C81"/>
    <w:rsid w:val="003D3D8C"/>
    <w:rsid w:val="003D3FA6"/>
    <w:rsid w:val="003D3FA9"/>
    <w:rsid w:val="003D48E4"/>
    <w:rsid w:val="003D53D2"/>
    <w:rsid w:val="003D65DF"/>
    <w:rsid w:val="003D7036"/>
    <w:rsid w:val="003E3C64"/>
    <w:rsid w:val="003E44D2"/>
    <w:rsid w:val="003E63D0"/>
    <w:rsid w:val="00400064"/>
    <w:rsid w:val="00402104"/>
    <w:rsid w:val="004076EC"/>
    <w:rsid w:val="00410827"/>
    <w:rsid w:val="00413105"/>
    <w:rsid w:val="004139C8"/>
    <w:rsid w:val="004170A8"/>
    <w:rsid w:val="00422B56"/>
    <w:rsid w:val="0042397C"/>
    <w:rsid w:val="00423B7F"/>
    <w:rsid w:val="004260F0"/>
    <w:rsid w:val="004276A0"/>
    <w:rsid w:val="00430C31"/>
    <w:rsid w:val="004324E2"/>
    <w:rsid w:val="00434A4E"/>
    <w:rsid w:val="00440C4F"/>
    <w:rsid w:val="00440E28"/>
    <w:rsid w:val="0044282B"/>
    <w:rsid w:val="004438D1"/>
    <w:rsid w:val="0044434D"/>
    <w:rsid w:val="00445163"/>
    <w:rsid w:val="00453E53"/>
    <w:rsid w:val="004546F9"/>
    <w:rsid w:val="00454712"/>
    <w:rsid w:val="0046038A"/>
    <w:rsid w:val="00463BA1"/>
    <w:rsid w:val="00464423"/>
    <w:rsid w:val="00466F34"/>
    <w:rsid w:val="004711C5"/>
    <w:rsid w:val="004719E7"/>
    <w:rsid w:val="0047389C"/>
    <w:rsid w:val="00473BE3"/>
    <w:rsid w:val="004804AC"/>
    <w:rsid w:val="004809A7"/>
    <w:rsid w:val="00480DEB"/>
    <w:rsid w:val="00481648"/>
    <w:rsid w:val="0048174E"/>
    <w:rsid w:val="00482A42"/>
    <w:rsid w:val="0048470C"/>
    <w:rsid w:val="00485A40"/>
    <w:rsid w:val="004869FF"/>
    <w:rsid w:val="00487AB4"/>
    <w:rsid w:val="0049267B"/>
    <w:rsid w:val="004947E4"/>
    <w:rsid w:val="0049558D"/>
    <w:rsid w:val="0049735E"/>
    <w:rsid w:val="00497486"/>
    <w:rsid w:val="004A025B"/>
    <w:rsid w:val="004A1BBC"/>
    <w:rsid w:val="004A3F7F"/>
    <w:rsid w:val="004A48FA"/>
    <w:rsid w:val="004A4DFE"/>
    <w:rsid w:val="004B0DD8"/>
    <w:rsid w:val="004B0F65"/>
    <w:rsid w:val="004B5805"/>
    <w:rsid w:val="004B7C34"/>
    <w:rsid w:val="004B7E5B"/>
    <w:rsid w:val="004C1142"/>
    <w:rsid w:val="004C1E7E"/>
    <w:rsid w:val="004C35B6"/>
    <w:rsid w:val="004C542D"/>
    <w:rsid w:val="004C6360"/>
    <w:rsid w:val="004C7AED"/>
    <w:rsid w:val="004D1DDC"/>
    <w:rsid w:val="004D43AD"/>
    <w:rsid w:val="004E1CB3"/>
    <w:rsid w:val="004E2987"/>
    <w:rsid w:val="004E2BFF"/>
    <w:rsid w:val="004E4EDF"/>
    <w:rsid w:val="004E5ACD"/>
    <w:rsid w:val="004F488A"/>
    <w:rsid w:val="004F5EC5"/>
    <w:rsid w:val="004F6002"/>
    <w:rsid w:val="004F604E"/>
    <w:rsid w:val="004F6968"/>
    <w:rsid w:val="004F7AEA"/>
    <w:rsid w:val="005012EA"/>
    <w:rsid w:val="005028E6"/>
    <w:rsid w:val="00503322"/>
    <w:rsid w:val="0050530B"/>
    <w:rsid w:val="00513BD7"/>
    <w:rsid w:val="005167A3"/>
    <w:rsid w:val="0052116C"/>
    <w:rsid w:val="00521256"/>
    <w:rsid w:val="005222E2"/>
    <w:rsid w:val="00522D5B"/>
    <w:rsid w:val="00530548"/>
    <w:rsid w:val="00531043"/>
    <w:rsid w:val="0053209E"/>
    <w:rsid w:val="00533968"/>
    <w:rsid w:val="00537A65"/>
    <w:rsid w:val="00540BDC"/>
    <w:rsid w:val="00541FF7"/>
    <w:rsid w:val="00543316"/>
    <w:rsid w:val="00546802"/>
    <w:rsid w:val="00547B0E"/>
    <w:rsid w:val="005540E5"/>
    <w:rsid w:val="00555398"/>
    <w:rsid w:val="005612F8"/>
    <w:rsid w:val="00561853"/>
    <w:rsid w:val="00565A74"/>
    <w:rsid w:val="0056794A"/>
    <w:rsid w:val="005706DA"/>
    <w:rsid w:val="00571E6B"/>
    <w:rsid w:val="0057431F"/>
    <w:rsid w:val="0057479C"/>
    <w:rsid w:val="005749BC"/>
    <w:rsid w:val="00574E86"/>
    <w:rsid w:val="00576E4B"/>
    <w:rsid w:val="005805A5"/>
    <w:rsid w:val="00582538"/>
    <w:rsid w:val="00582C89"/>
    <w:rsid w:val="00582F7D"/>
    <w:rsid w:val="0058326D"/>
    <w:rsid w:val="0058387E"/>
    <w:rsid w:val="00584352"/>
    <w:rsid w:val="0058506B"/>
    <w:rsid w:val="00585CFF"/>
    <w:rsid w:val="00586C90"/>
    <w:rsid w:val="00587BC0"/>
    <w:rsid w:val="00592ABE"/>
    <w:rsid w:val="005953C9"/>
    <w:rsid w:val="0059556C"/>
    <w:rsid w:val="00596C51"/>
    <w:rsid w:val="00596D19"/>
    <w:rsid w:val="005A023A"/>
    <w:rsid w:val="005A2E8E"/>
    <w:rsid w:val="005A637F"/>
    <w:rsid w:val="005A6DAE"/>
    <w:rsid w:val="005A7DC1"/>
    <w:rsid w:val="005A7F85"/>
    <w:rsid w:val="005B1826"/>
    <w:rsid w:val="005B2AF4"/>
    <w:rsid w:val="005B3CFE"/>
    <w:rsid w:val="005B584E"/>
    <w:rsid w:val="005C1205"/>
    <w:rsid w:val="005C2688"/>
    <w:rsid w:val="005C4744"/>
    <w:rsid w:val="005C66CE"/>
    <w:rsid w:val="005C7B06"/>
    <w:rsid w:val="005D1147"/>
    <w:rsid w:val="005D14E5"/>
    <w:rsid w:val="005D1523"/>
    <w:rsid w:val="005D32CF"/>
    <w:rsid w:val="005D51E7"/>
    <w:rsid w:val="005D53D3"/>
    <w:rsid w:val="005E04B4"/>
    <w:rsid w:val="005E31CF"/>
    <w:rsid w:val="005E4A58"/>
    <w:rsid w:val="005E6028"/>
    <w:rsid w:val="005F0FC2"/>
    <w:rsid w:val="005F1C60"/>
    <w:rsid w:val="005F3A3F"/>
    <w:rsid w:val="005F49C7"/>
    <w:rsid w:val="005F56B9"/>
    <w:rsid w:val="00600D2A"/>
    <w:rsid w:val="00602BDD"/>
    <w:rsid w:val="00603C0B"/>
    <w:rsid w:val="00603F09"/>
    <w:rsid w:val="00605027"/>
    <w:rsid w:val="0060543A"/>
    <w:rsid w:val="00607518"/>
    <w:rsid w:val="00614251"/>
    <w:rsid w:val="00614D34"/>
    <w:rsid w:val="00614E0D"/>
    <w:rsid w:val="0061539A"/>
    <w:rsid w:val="00617595"/>
    <w:rsid w:val="006214A5"/>
    <w:rsid w:val="00621EB5"/>
    <w:rsid w:val="00622970"/>
    <w:rsid w:val="006250D9"/>
    <w:rsid w:val="0062513F"/>
    <w:rsid w:val="0062726B"/>
    <w:rsid w:val="006308C4"/>
    <w:rsid w:val="00632D49"/>
    <w:rsid w:val="00634053"/>
    <w:rsid w:val="006342F6"/>
    <w:rsid w:val="00635311"/>
    <w:rsid w:val="0063588A"/>
    <w:rsid w:val="00637797"/>
    <w:rsid w:val="00641B28"/>
    <w:rsid w:val="00642D2A"/>
    <w:rsid w:val="00644006"/>
    <w:rsid w:val="00644E96"/>
    <w:rsid w:val="00644F4E"/>
    <w:rsid w:val="00645724"/>
    <w:rsid w:val="00646AA0"/>
    <w:rsid w:val="00650237"/>
    <w:rsid w:val="00651E41"/>
    <w:rsid w:val="006600A0"/>
    <w:rsid w:val="00660BC5"/>
    <w:rsid w:val="00660DEA"/>
    <w:rsid w:val="0066114D"/>
    <w:rsid w:val="00662BD8"/>
    <w:rsid w:val="00662CD6"/>
    <w:rsid w:val="00663504"/>
    <w:rsid w:val="00663D17"/>
    <w:rsid w:val="0066532F"/>
    <w:rsid w:val="00665B5D"/>
    <w:rsid w:val="006667D0"/>
    <w:rsid w:val="006702DD"/>
    <w:rsid w:val="00670519"/>
    <w:rsid w:val="00671971"/>
    <w:rsid w:val="006758DF"/>
    <w:rsid w:val="0068027C"/>
    <w:rsid w:val="00681F4B"/>
    <w:rsid w:val="00682800"/>
    <w:rsid w:val="006876F5"/>
    <w:rsid w:val="00690963"/>
    <w:rsid w:val="00691E64"/>
    <w:rsid w:val="006934F1"/>
    <w:rsid w:val="006936D8"/>
    <w:rsid w:val="00694DA5"/>
    <w:rsid w:val="00696541"/>
    <w:rsid w:val="006A0A63"/>
    <w:rsid w:val="006A1BF6"/>
    <w:rsid w:val="006A3532"/>
    <w:rsid w:val="006A52D0"/>
    <w:rsid w:val="006A5821"/>
    <w:rsid w:val="006A6007"/>
    <w:rsid w:val="006A69CD"/>
    <w:rsid w:val="006A7F17"/>
    <w:rsid w:val="006B098C"/>
    <w:rsid w:val="006B426C"/>
    <w:rsid w:val="006B7DD0"/>
    <w:rsid w:val="006C33AD"/>
    <w:rsid w:val="006C36DC"/>
    <w:rsid w:val="006C3BD6"/>
    <w:rsid w:val="006C44F9"/>
    <w:rsid w:val="006E0C07"/>
    <w:rsid w:val="006E0C29"/>
    <w:rsid w:val="006F2399"/>
    <w:rsid w:val="006F5E45"/>
    <w:rsid w:val="006F70AF"/>
    <w:rsid w:val="00703A92"/>
    <w:rsid w:val="00706A34"/>
    <w:rsid w:val="00710141"/>
    <w:rsid w:val="0071167C"/>
    <w:rsid w:val="00711DD7"/>
    <w:rsid w:val="00713AC6"/>
    <w:rsid w:val="00714E1B"/>
    <w:rsid w:val="00717AD4"/>
    <w:rsid w:val="00720021"/>
    <w:rsid w:val="00720279"/>
    <w:rsid w:val="00723532"/>
    <w:rsid w:val="00723AB0"/>
    <w:rsid w:val="00725B5F"/>
    <w:rsid w:val="00725BE3"/>
    <w:rsid w:val="00727BFF"/>
    <w:rsid w:val="007303BA"/>
    <w:rsid w:val="00730AAA"/>
    <w:rsid w:val="00730BC9"/>
    <w:rsid w:val="00730C33"/>
    <w:rsid w:val="00730DEF"/>
    <w:rsid w:val="00732832"/>
    <w:rsid w:val="00732B9C"/>
    <w:rsid w:val="00733275"/>
    <w:rsid w:val="00735E40"/>
    <w:rsid w:val="007361A8"/>
    <w:rsid w:val="00737341"/>
    <w:rsid w:val="00737D45"/>
    <w:rsid w:val="007413DC"/>
    <w:rsid w:val="00741D4C"/>
    <w:rsid w:val="0074658A"/>
    <w:rsid w:val="0074692D"/>
    <w:rsid w:val="00746D87"/>
    <w:rsid w:val="00747391"/>
    <w:rsid w:val="0075095E"/>
    <w:rsid w:val="00750DB3"/>
    <w:rsid w:val="00752D96"/>
    <w:rsid w:val="00752ECB"/>
    <w:rsid w:val="00753024"/>
    <w:rsid w:val="007561FA"/>
    <w:rsid w:val="00757ED0"/>
    <w:rsid w:val="00760DA1"/>
    <w:rsid w:val="0076220D"/>
    <w:rsid w:val="00763EAC"/>
    <w:rsid w:val="00765AEB"/>
    <w:rsid w:val="00766D85"/>
    <w:rsid w:val="007670FC"/>
    <w:rsid w:val="00773063"/>
    <w:rsid w:val="0077383A"/>
    <w:rsid w:val="00774113"/>
    <w:rsid w:val="0077485B"/>
    <w:rsid w:val="007760C1"/>
    <w:rsid w:val="0078087A"/>
    <w:rsid w:val="0078151D"/>
    <w:rsid w:val="00781AEE"/>
    <w:rsid w:val="00782C7E"/>
    <w:rsid w:val="00783AB5"/>
    <w:rsid w:val="00783F26"/>
    <w:rsid w:val="00784221"/>
    <w:rsid w:val="0078567F"/>
    <w:rsid w:val="007865CE"/>
    <w:rsid w:val="0078668F"/>
    <w:rsid w:val="00790D80"/>
    <w:rsid w:val="00791C18"/>
    <w:rsid w:val="00793F48"/>
    <w:rsid w:val="00794EFF"/>
    <w:rsid w:val="007950CA"/>
    <w:rsid w:val="007961C3"/>
    <w:rsid w:val="007A46FC"/>
    <w:rsid w:val="007A7E66"/>
    <w:rsid w:val="007B1705"/>
    <w:rsid w:val="007B2B89"/>
    <w:rsid w:val="007B36DD"/>
    <w:rsid w:val="007B3D13"/>
    <w:rsid w:val="007B74C9"/>
    <w:rsid w:val="007C30F9"/>
    <w:rsid w:val="007C32CB"/>
    <w:rsid w:val="007C36F1"/>
    <w:rsid w:val="007C3A25"/>
    <w:rsid w:val="007C3B95"/>
    <w:rsid w:val="007C648A"/>
    <w:rsid w:val="007C727E"/>
    <w:rsid w:val="007D1169"/>
    <w:rsid w:val="007D1E80"/>
    <w:rsid w:val="007D4055"/>
    <w:rsid w:val="007D7055"/>
    <w:rsid w:val="007E35F7"/>
    <w:rsid w:val="007E39F7"/>
    <w:rsid w:val="007E41F2"/>
    <w:rsid w:val="007E7DC1"/>
    <w:rsid w:val="007F0AE8"/>
    <w:rsid w:val="007F110F"/>
    <w:rsid w:val="007F149C"/>
    <w:rsid w:val="007F62CA"/>
    <w:rsid w:val="008047A0"/>
    <w:rsid w:val="00806216"/>
    <w:rsid w:val="008100B1"/>
    <w:rsid w:val="00813CC6"/>
    <w:rsid w:val="00821A28"/>
    <w:rsid w:val="008222B2"/>
    <w:rsid w:val="00832E28"/>
    <w:rsid w:val="00833A47"/>
    <w:rsid w:val="00834CF2"/>
    <w:rsid w:val="00835623"/>
    <w:rsid w:val="00841045"/>
    <w:rsid w:val="008419CC"/>
    <w:rsid w:val="00841C38"/>
    <w:rsid w:val="00842164"/>
    <w:rsid w:val="00843D0E"/>
    <w:rsid w:val="00844061"/>
    <w:rsid w:val="00845686"/>
    <w:rsid w:val="00846463"/>
    <w:rsid w:val="00847138"/>
    <w:rsid w:val="00847303"/>
    <w:rsid w:val="00850526"/>
    <w:rsid w:val="0085231D"/>
    <w:rsid w:val="00852915"/>
    <w:rsid w:val="00853EC8"/>
    <w:rsid w:val="008546BA"/>
    <w:rsid w:val="00855AF5"/>
    <w:rsid w:val="00857722"/>
    <w:rsid w:val="008618A9"/>
    <w:rsid w:val="00861A0E"/>
    <w:rsid w:val="00861C7E"/>
    <w:rsid w:val="008649CE"/>
    <w:rsid w:val="00864B34"/>
    <w:rsid w:val="0087370A"/>
    <w:rsid w:val="0087460E"/>
    <w:rsid w:val="00874649"/>
    <w:rsid w:val="00877825"/>
    <w:rsid w:val="00881F3C"/>
    <w:rsid w:val="0088347C"/>
    <w:rsid w:val="008841C9"/>
    <w:rsid w:val="00885828"/>
    <w:rsid w:val="00886B62"/>
    <w:rsid w:val="00887122"/>
    <w:rsid w:val="00890BF9"/>
    <w:rsid w:val="00891D6E"/>
    <w:rsid w:val="00892D85"/>
    <w:rsid w:val="00893A29"/>
    <w:rsid w:val="008953DA"/>
    <w:rsid w:val="008973AE"/>
    <w:rsid w:val="008A08D4"/>
    <w:rsid w:val="008A52B3"/>
    <w:rsid w:val="008A5D46"/>
    <w:rsid w:val="008B1553"/>
    <w:rsid w:val="008B1611"/>
    <w:rsid w:val="008B239A"/>
    <w:rsid w:val="008B2D91"/>
    <w:rsid w:val="008B34D2"/>
    <w:rsid w:val="008B51B8"/>
    <w:rsid w:val="008B54D4"/>
    <w:rsid w:val="008B61CC"/>
    <w:rsid w:val="008C1D9C"/>
    <w:rsid w:val="008C4205"/>
    <w:rsid w:val="008C5400"/>
    <w:rsid w:val="008C653A"/>
    <w:rsid w:val="008D0D90"/>
    <w:rsid w:val="008D339C"/>
    <w:rsid w:val="008D3491"/>
    <w:rsid w:val="008D3F10"/>
    <w:rsid w:val="008E2B4B"/>
    <w:rsid w:val="008E3601"/>
    <w:rsid w:val="008E427D"/>
    <w:rsid w:val="008E47D1"/>
    <w:rsid w:val="008E4EEC"/>
    <w:rsid w:val="008E63B6"/>
    <w:rsid w:val="008F006F"/>
    <w:rsid w:val="008F2E56"/>
    <w:rsid w:val="008F3D8C"/>
    <w:rsid w:val="008F404F"/>
    <w:rsid w:val="008F45FF"/>
    <w:rsid w:val="008F49E4"/>
    <w:rsid w:val="008F4CC0"/>
    <w:rsid w:val="008F4EBD"/>
    <w:rsid w:val="008F539A"/>
    <w:rsid w:val="008F7B24"/>
    <w:rsid w:val="00903231"/>
    <w:rsid w:val="009036E9"/>
    <w:rsid w:val="0090520B"/>
    <w:rsid w:val="009112B9"/>
    <w:rsid w:val="00916989"/>
    <w:rsid w:val="00917D9A"/>
    <w:rsid w:val="00917E56"/>
    <w:rsid w:val="00923B9D"/>
    <w:rsid w:val="00925B7E"/>
    <w:rsid w:val="00925CA9"/>
    <w:rsid w:val="00925DCF"/>
    <w:rsid w:val="00941A64"/>
    <w:rsid w:val="009459F9"/>
    <w:rsid w:val="009478F6"/>
    <w:rsid w:val="00951825"/>
    <w:rsid w:val="00951A80"/>
    <w:rsid w:val="00952735"/>
    <w:rsid w:val="00952AEF"/>
    <w:rsid w:val="009531E4"/>
    <w:rsid w:val="00953991"/>
    <w:rsid w:val="00954C8D"/>
    <w:rsid w:val="0095529F"/>
    <w:rsid w:val="009575ED"/>
    <w:rsid w:val="00957AF2"/>
    <w:rsid w:val="009600FB"/>
    <w:rsid w:val="00960A6F"/>
    <w:rsid w:val="00963424"/>
    <w:rsid w:val="00964C26"/>
    <w:rsid w:val="009660BB"/>
    <w:rsid w:val="00966A36"/>
    <w:rsid w:val="00973D75"/>
    <w:rsid w:val="00975FC7"/>
    <w:rsid w:val="00976441"/>
    <w:rsid w:val="009768F5"/>
    <w:rsid w:val="0098346A"/>
    <w:rsid w:val="009845D9"/>
    <w:rsid w:val="009863B0"/>
    <w:rsid w:val="0099320D"/>
    <w:rsid w:val="00996C05"/>
    <w:rsid w:val="00996CCC"/>
    <w:rsid w:val="009975E2"/>
    <w:rsid w:val="00997960"/>
    <w:rsid w:val="009A1DB5"/>
    <w:rsid w:val="009A3125"/>
    <w:rsid w:val="009A4B02"/>
    <w:rsid w:val="009A5D65"/>
    <w:rsid w:val="009A7AA6"/>
    <w:rsid w:val="009B0A1D"/>
    <w:rsid w:val="009B169C"/>
    <w:rsid w:val="009B31AD"/>
    <w:rsid w:val="009B628E"/>
    <w:rsid w:val="009B6579"/>
    <w:rsid w:val="009B6849"/>
    <w:rsid w:val="009C00C5"/>
    <w:rsid w:val="009C11E0"/>
    <w:rsid w:val="009C2924"/>
    <w:rsid w:val="009C2AB9"/>
    <w:rsid w:val="009C3629"/>
    <w:rsid w:val="009C46E1"/>
    <w:rsid w:val="009C48DF"/>
    <w:rsid w:val="009C4CE2"/>
    <w:rsid w:val="009C5357"/>
    <w:rsid w:val="009D0573"/>
    <w:rsid w:val="009D2265"/>
    <w:rsid w:val="009D40C9"/>
    <w:rsid w:val="009D47DD"/>
    <w:rsid w:val="009D58DB"/>
    <w:rsid w:val="009D6047"/>
    <w:rsid w:val="009D63E8"/>
    <w:rsid w:val="009D7DA2"/>
    <w:rsid w:val="009D7E05"/>
    <w:rsid w:val="009E03C1"/>
    <w:rsid w:val="009E0AD1"/>
    <w:rsid w:val="009E3DE8"/>
    <w:rsid w:val="009E42B4"/>
    <w:rsid w:val="009E5BEF"/>
    <w:rsid w:val="009E6C0A"/>
    <w:rsid w:val="009E7130"/>
    <w:rsid w:val="009F2C11"/>
    <w:rsid w:val="009F33A7"/>
    <w:rsid w:val="009F3BFE"/>
    <w:rsid w:val="009F4C6A"/>
    <w:rsid w:val="009F6153"/>
    <w:rsid w:val="009F7287"/>
    <w:rsid w:val="009F7F6C"/>
    <w:rsid w:val="00A00461"/>
    <w:rsid w:val="00A0122A"/>
    <w:rsid w:val="00A02104"/>
    <w:rsid w:val="00A0363C"/>
    <w:rsid w:val="00A04B77"/>
    <w:rsid w:val="00A05C34"/>
    <w:rsid w:val="00A065A7"/>
    <w:rsid w:val="00A102B8"/>
    <w:rsid w:val="00A129E3"/>
    <w:rsid w:val="00A13699"/>
    <w:rsid w:val="00A13BC3"/>
    <w:rsid w:val="00A146FB"/>
    <w:rsid w:val="00A14D38"/>
    <w:rsid w:val="00A166F4"/>
    <w:rsid w:val="00A17AAE"/>
    <w:rsid w:val="00A22116"/>
    <w:rsid w:val="00A2443C"/>
    <w:rsid w:val="00A248A3"/>
    <w:rsid w:val="00A2510C"/>
    <w:rsid w:val="00A251ED"/>
    <w:rsid w:val="00A25FB3"/>
    <w:rsid w:val="00A276E2"/>
    <w:rsid w:val="00A32556"/>
    <w:rsid w:val="00A35329"/>
    <w:rsid w:val="00A35629"/>
    <w:rsid w:val="00A35BC6"/>
    <w:rsid w:val="00A3742E"/>
    <w:rsid w:val="00A40ACF"/>
    <w:rsid w:val="00A40D0B"/>
    <w:rsid w:val="00A4100A"/>
    <w:rsid w:val="00A41668"/>
    <w:rsid w:val="00A43F4A"/>
    <w:rsid w:val="00A52F12"/>
    <w:rsid w:val="00A53640"/>
    <w:rsid w:val="00A53F61"/>
    <w:rsid w:val="00A56570"/>
    <w:rsid w:val="00A56D7B"/>
    <w:rsid w:val="00A60000"/>
    <w:rsid w:val="00A624D6"/>
    <w:rsid w:val="00A62F0E"/>
    <w:rsid w:val="00A6711E"/>
    <w:rsid w:val="00A679A2"/>
    <w:rsid w:val="00A67D2A"/>
    <w:rsid w:val="00A752BE"/>
    <w:rsid w:val="00A75E6C"/>
    <w:rsid w:val="00A76BEF"/>
    <w:rsid w:val="00A76FF2"/>
    <w:rsid w:val="00A77F1E"/>
    <w:rsid w:val="00A858F6"/>
    <w:rsid w:val="00A86A07"/>
    <w:rsid w:val="00A87976"/>
    <w:rsid w:val="00A9087C"/>
    <w:rsid w:val="00A910E3"/>
    <w:rsid w:val="00A919E9"/>
    <w:rsid w:val="00A92949"/>
    <w:rsid w:val="00A96235"/>
    <w:rsid w:val="00A96398"/>
    <w:rsid w:val="00A96ECD"/>
    <w:rsid w:val="00AA09EE"/>
    <w:rsid w:val="00AA1A5E"/>
    <w:rsid w:val="00AA6134"/>
    <w:rsid w:val="00AA649D"/>
    <w:rsid w:val="00AA6A6A"/>
    <w:rsid w:val="00AB0B26"/>
    <w:rsid w:val="00AB2B6B"/>
    <w:rsid w:val="00AC27B3"/>
    <w:rsid w:val="00AC3C61"/>
    <w:rsid w:val="00AC7FDE"/>
    <w:rsid w:val="00AD171B"/>
    <w:rsid w:val="00AD1D5C"/>
    <w:rsid w:val="00AD2094"/>
    <w:rsid w:val="00AD28C2"/>
    <w:rsid w:val="00AD4781"/>
    <w:rsid w:val="00AE00B9"/>
    <w:rsid w:val="00AE594F"/>
    <w:rsid w:val="00AE595B"/>
    <w:rsid w:val="00AE7331"/>
    <w:rsid w:val="00AE7504"/>
    <w:rsid w:val="00AF0087"/>
    <w:rsid w:val="00AF043D"/>
    <w:rsid w:val="00AF0784"/>
    <w:rsid w:val="00AF0A91"/>
    <w:rsid w:val="00AF188E"/>
    <w:rsid w:val="00AF214A"/>
    <w:rsid w:val="00AF2A09"/>
    <w:rsid w:val="00AF2F64"/>
    <w:rsid w:val="00AF4037"/>
    <w:rsid w:val="00AF40D8"/>
    <w:rsid w:val="00AF5F80"/>
    <w:rsid w:val="00B0133D"/>
    <w:rsid w:val="00B02CBA"/>
    <w:rsid w:val="00B02CF4"/>
    <w:rsid w:val="00B05E8A"/>
    <w:rsid w:val="00B121F9"/>
    <w:rsid w:val="00B12428"/>
    <w:rsid w:val="00B16050"/>
    <w:rsid w:val="00B16C18"/>
    <w:rsid w:val="00B2053A"/>
    <w:rsid w:val="00B21F1F"/>
    <w:rsid w:val="00B23E39"/>
    <w:rsid w:val="00B25555"/>
    <w:rsid w:val="00B26880"/>
    <w:rsid w:val="00B306C5"/>
    <w:rsid w:val="00B3076D"/>
    <w:rsid w:val="00B3227B"/>
    <w:rsid w:val="00B32ADF"/>
    <w:rsid w:val="00B32E29"/>
    <w:rsid w:val="00B33939"/>
    <w:rsid w:val="00B34BB3"/>
    <w:rsid w:val="00B3596E"/>
    <w:rsid w:val="00B415D3"/>
    <w:rsid w:val="00B41C4E"/>
    <w:rsid w:val="00B42327"/>
    <w:rsid w:val="00B461DB"/>
    <w:rsid w:val="00B478A3"/>
    <w:rsid w:val="00B50426"/>
    <w:rsid w:val="00B50E68"/>
    <w:rsid w:val="00B51259"/>
    <w:rsid w:val="00B527E8"/>
    <w:rsid w:val="00B536B4"/>
    <w:rsid w:val="00B54A77"/>
    <w:rsid w:val="00B56254"/>
    <w:rsid w:val="00B5632C"/>
    <w:rsid w:val="00B57220"/>
    <w:rsid w:val="00B6211F"/>
    <w:rsid w:val="00B63B76"/>
    <w:rsid w:val="00B63B8D"/>
    <w:rsid w:val="00B659A7"/>
    <w:rsid w:val="00B65A65"/>
    <w:rsid w:val="00B6670F"/>
    <w:rsid w:val="00B67D8C"/>
    <w:rsid w:val="00B67F1C"/>
    <w:rsid w:val="00B7054B"/>
    <w:rsid w:val="00B712A3"/>
    <w:rsid w:val="00B7222A"/>
    <w:rsid w:val="00B72609"/>
    <w:rsid w:val="00B73330"/>
    <w:rsid w:val="00B743A6"/>
    <w:rsid w:val="00B774CB"/>
    <w:rsid w:val="00B77C12"/>
    <w:rsid w:val="00B806CD"/>
    <w:rsid w:val="00B807C0"/>
    <w:rsid w:val="00B80C1A"/>
    <w:rsid w:val="00B81658"/>
    <w:rsid w:val="00B819A6"/>
    <w:rsid w:val="00B869DE"/>
    <w:rsid w:val="00B87005"/>
    <w:rsid w:val="00B9104D"/>
    <w:rsid w:val="00B94982"/>
    <w:rsid w:val="00B95CA6"/>
    <w:rsid w:val="00BA0A37"/>
    <w:rsid w:val="00BA17AD"/>
    <w:rsid w:val="00BA260C"/>
    <w:rsid w:val="00BA65F5"/>
    <w:rsid w:val="00BA6EEE"/>
    <w:rsid w:val="00BB1136"/>
    <w:rsid w:val="00BB2A8C"/>
    <w:rsid w:val="00BB3254"/>
    <w:rsid w:val="00BB4FE5"/>
    <w:rsid w:val="00BB6B5C"/>
    <w:rsid w:val="00BC0AFE"/>
    <w:rsid w:val="00BC28D4"/>
    <w:rsid w:val="00BC2F7C"/>
    <w:rsid w:val="00BC5128"/>
    <w:rsid w:val="00BC666E"/>
    <w:rsid w:val="00BD2B25"/>
    <w:rsid w:val="00BD2E92"/>
    <w:rsid w:val="00BD3D3B"/>
    <w:rsid w:val="00BD4544"/>
    <w:rsid w:val="00BD4889"/>
    <w:rsid w:val="00BD6A16"/>
    <w:rsid w:val="00BD7EC8"/>
    <w:rsid w:val="00BD7FDF"/>
    <w:rsid w:val="00BE1F1D"/>
    <w:rsid w:val="00BE426B"/>
    <w:rsid w:val="00BE4333"/>
    <w:rsid w:val="00BE5055"/>
    <w:rsid w:val="00BE7125"/>
    <w:rsid w:val="00BF24BC"/>
    <w:rsid w:val="00BF3475"/>
    <w:rsid w:val="00BF53B4"/>
    <w:rsid w:val="00BF602A"/>
    <w:rsid w:val="00BF6EAA"/>
    <w:rsid w:val="00BF7454"/>
    <w:rsid w:val="00BF7DAF"/>
    <w:rsid w:val="00C01920"/>
    <w:rsid w:val="00C05211"/>
    <w:rsid w:val="00C0781C"/>
    <w:rsid w:val="00C11143"/>
    <w:rsid w:val="00C12D1D"/>
    <w:rsid w:val="00C13A38"/>
    <w:rsid w:val="00C14B1E"/>
    <w:rsid w:val="00C15C67"/>
    <w:rsid w:val="00C20387"/>
    <w:rsid w:val="00C20AFE"/>
    <w:rsid w:val="00C22351"/>
    <w:rsid w:val="00C22D71"/>
    <w:rsid w:val="00C22E9D"/>
    <w:rsid w:val="00C26823"/>
    <w:rsid w:val="00C27448"/>
    <w:rsid w:val="00C27E89"/>
    <w:rsid w:val="00C31C29"/>
    <w:rsid w:val="00C356E0"/>
    <w:rsid w:val="00C36825"/>
    <w:rsid w:val="00C37AEB"/>
    <w:rsid w:val="00C42C31"/>
    <w:rsid w:val="00C43EEC"/>
    <w:rsid w:val="00C44341"/>
    <w:rsid w:val="00C47388"/>
    <w:rsid w:val="00C47BFB"/>
    <w:rsid w:val="00C47CDD"/>
    <w:rsid w:val="00C52096"/>
    <w:rsid w:val="00C52495"/>
    <w:rsid w:val="00C5410C"/>
    <w:rsid w:val="00C547BD"/>
    <w:rsid w:val="00C5499F"/>
    <w:rsid w:val="00C5737B"/>
    <w:rsid w:val="00C62BBC"/>
    <w:rsid w:val="00C62FF3"/>
    <w:rsid w:val="00C65046"/>
    <w:rsid w:val="00C66732"/>
    <w:rsid w:val="00C67BBC"/>
    <w:rsid w:val="00C769A5"/>
    <w:rsid w:val="00C77823"/>
    <w:rsid w:val="00C779F1"/>
    <w:rsid w:val="00C82356"/>
    <w:rsid w:val="00C85232"/>
    <w:rsid w:val="00C85460"/>
    <w:rsid w:val="00C8573A"/>
    <w:rsid w:val="00C87631"/>
    <w:rsid w:val="00C91B2B"/>
    <w:rsid w:val="00C91B2C"/>
    <w:rsid w:val="00C91B50"/>
    <w:rsid w:val="00C93000"/>
    <w:rsid w:val="00C94CCB"/>
    <w:rsid w:val="00C97F69"/>
    <w:rsid w:val="00CA000F"/>
    <w:rsid w:val="00CA042E"/>
    <w:rsid w:val="00CA1BA0"/>
    <w:rsid w:val="00CA36AB"/>
    <w:rsid w:val="00CA47A9"/>
    <w:rsid w:val="00CA6C0F"/>
    <w:rsid w:val="00CA7796"/>
    <w:rsid w:val="00CB09BB"/>
    <w:rsid w:val="00CB1E94"/>
    <w:rsid w:val="00CB28FB"/>
    <w:rsid w:val="00CC095A"/>
    <w:rsid w:val="00CC1CBD"/>
    <w:rsid w:val="00CC2C61"/>
    <w:rsid w:val="00CC4244"/>
    <w:rsid w:val="00CC559C"/>
    <w:rsid w:val="00CC690A"/>
    <w:rsid w:val="00CC75B0"/>
    <w:rsid w:val="00CD031A"/>
    <w:rsid w:val="00CD19E6"/>
    <w:rsid w:val="00CD2FFB"/>
    <w:rsid w:val="00CD39C5"/>
    <w:rsid w:val="00CD5807"/>
    <w:rsid w:val="00CE05A8"/>
    <w:rsid w:val="00CE1D08"/>
    <w:rsid w:val="00CE2947"/>
    <w:rsid w:val="00CE297C"/>
    <w:rsid w:val="00CE3B1D"/>
    <w:rsid w:val="00CE56CE"/>
    <w:rsid w:val="00CE6DD7"/>
    <w:rsid w:val="00CE6E1A"/>
    <w:rsid w:val="00CE79E4"/>
    <w:rsid w:val="00CF2C92"/>
    <w:rsid w:val="00CF44FF"/>
    <w:rsid w:val="00CF487F"/>
    <w:rsid w:val="00CF5E82"/>
    <w:rsid w:val="00CF6136"/>
    <w:rsid w:val="00CF71C0"/>
    <w:rsid w:val="00CF777F"/>
    <w:rsid w:val="00D057D6"/>
    <w:rsid w:val="00D131D1"/>
    <w:rsid w:val="00D139E1"/>
    <w:rsid w:val="00D13F52"/>
    <w:rsid w:val="00D1422F"/>
    <w:rsid w:val="00D143F4"/>
    <w:rsid w:val="00D14C54"/>
    <w:rsid w:val="00D15085"/>
    <w:rsid w:val="00D2086A"/>
    <w:rsid w:val="00D21434"/>
    <w:rsid w:val="00D224F2"/>
    <w:rsid w:val="00D24EA2"/>
    <w:rsid w:val="00D254A8"/>
    <w:rsid w:val="00D328B5"/>
    <w:rsid w:val="00D32E0E"/>
    <w:rsid w:val="00D33B5C"/>
    <w:rsid w:val="00D34A9A"/>
    <w:rsid w:val="00D34DD6"/>
    <w:rsid w:val="00D35DF4"/>
    <w:rsid w:val="00D36879"/>
    <w:rsid w:val="00D427D4"/>
    <w:rsid w:val="00D44E95"/>
    <w:rsid w:val="00D459A4"/>
    <w:rsid w:val="00D47730"/>
    <w:rsid w:val="00D53162"/>
    <w:rsid w:val="00D544CD"/>
    <w:rsid w:val="00D55E40"/>
    <w:rsid w:val="00D56688"/>
    <w:rsid w:val="00D6055E"/>
    <w:rsid w:val="00D626A6"/>
    <w:rsid w:val="00D63621"/>
    <w:rsid w:val="00D6436A"/>
    <w:rsid w:val="00D67965"/>
    <w:rsid w:val="00D72827"/>
    <w:rsid w:val="00D74EBE"/>
    <w:rsid w:val="00D75F04"/>
    <w:rsid w:val="00D77126"/>
    <w:rsid w:val="00D77682"/>
    <w:rsid w:val="00D821A5"/>
    <w:rsid w:val="00D85576"/>
    <w:rsid w:val="00D85A31"/>
    <w:rsid w:val="00D8734F"/>
    <w:rsid w:val="00D90545"/>
    <w:rsid w:val="00D91629"/>
    <w:rsid w:val="00D94867"/>
    <w:rsid w:val="00D94ED2"/>
    <w:rsid w:val="00D9601B"/>
    <w:rsid w:val="00D9604A"/>
    <w:rsid w:val="00D96D61"/>
    <w:rsid w:val="00DA05FC"/>
    <w:rsid w:val="00DA0932"/>
    <w:rsid w:val="00DA2205"/>
    <w:rsid w:val="00DA2657"/>
    <w:rsid w:val="00DA5D48"/>
    <w:rsid w:val="00DB2BAC"/>
    <w:rsid w:val="00DB4343"/>
    <w:rsid w:val="00DB4455"/>
    <w:rsid w:val="00DB492C"/>
    <w:rsid w:val="00DB55D9"/>
    <w:rsid w:val="00DB68D5"/>
    <w:rsid w:val="00DC07B1"/>
    <w:rsid w:val="00DC1574"/>
    <w:rsid w:val="00DC4DB8"/>
    <w:rsid w:val="00DC6198"/>
    <w:rsid w:val="00DD0A4B"/>
    <w:rsid w:val="00DD1DA6"/>
    <w:rsid w:val="00DD20CC"/>
    <w:rsid w:val="00DD2A95"/>
    <w:rsid w:val="00DD2E49"/>
    <w:rsid w:val="00DD5263"/>
    <w:rsid w:val="00DD661D"/>
    <w:rsid w:val="00DD7A2B"/>
    <w:rsid w:val="00DE0424"/>
    <w:rsid w:val="00DE0E64"/>
    <w:rsid w:val="00DE15E0"/>
    <w:rsid w:val="00DE4B50"/>
    <w:rsid w:val="00DE57A4"/>
    <w:rsid w:val="00DE5C0E"/>
    <w:rsid w:val="00DE61DD"/>
    <w:rsid w:val="00DE6D1A"/>
    <w:rsid w:val="00DE774F"/>
    <w:rsid w:val="00DF0A8B"/>
    <w:rsid w:val="00DF334A"/>
    <w:rsid w:val="00DF63B8"/>
    <w:rsid w:val="00DF641C"/>
    <w:rsid w:val="00DF7E03"/>
    <w:rsid w:val="00E022F6"/>
    <w:rsid w:val="00E0406E"/>
    <w:rsid w:val="00E05DAF"/>
    <w:rsid w:val="00E100AA"/>
    <w:rsid w:val="00E1022D"/>
    <w:rsid w:val="00E10B66"/>
    <w:rsid w:val="00E1114D"/>
    <w:rsid w:val="00E1274C"/>
    <w:rsid w:val="00E12B86"/>
    <w:rsid w:val="00E1487C"/>
    <w:rsid w:val="00E14EC6"/>
    <w:rsid w:val="00E152EF"/>
    <w:rsid w:val="00E20318"/>
    <w:rsid w:val="00E22649"/>
    <w:rsid w:val="00E2393E"/>
    <w:rsid w:val="00E248BC"/>
    <w:rsid w:val="00E248C1"/>
    <w:rsid w:val="00E263BC"/>
    <w:rsid w:val="00E26498"/>
    <w:rsid w:val="00E26771"/>
    <w:rsid w:val="00E27E27"/>
    <w:rsid w:val="00E303D2"/>
    <w:rsid w:val="00E31BED"/>
    <w:rsid w:val="00E32EEF"/>
    <w:rsid w:val="00E35217"/>
    <w:rsid w:val="00E36ACF"/>
    <w:rsid w:val="00E377CF"/>
    <w:rsid w:val="00E4132A"/>
    <w:rsid w:val="00E457D2"/>
    <w:rsid w:val="00E50040"/>
    <w:rsid w:val="00E52B92"/>
    <w:rsid w:val="00E53191"/>
    <w:rsid w:val="00E5583F"/>
    <w:rsid w:val="00E5700C"/>
    <w:rsid w:val="00E6184F"/>
    <w:rsid w:val="00E62C79"/>
    <w:rsid w:val="00E62F51"/>
    <w:rsid w:val="00E64502"/>
    <w:rsid w:val="00E652DD"/>
    <w:rsid w:val="00E6530C"/>
    <w:rsid w:val="00E662FE"/>
    <w:rsid w:val="00E706B1"/>
    <w:rsid w:val="00E70760"/>
    <w:rsid w:val="00E70C46"/>
    <w:rsid w:val="00E732A3"/>
    <w:rsid w:val="00E7450F"/>
    <w:rsid w:val="00E74D4F"/>
    <w:rsid w:val="00E758E3"/>
    <w:rsid w:val="00E75B21"/>
    <w:rsid w:val="00E770AA"/>
    <w:rsid w:val="00E817C9"/>
    <w:rsid w:val="00E8211F"/>
    <w:rsid w:val="00E8276F"/>
    <w:rsid w:val="00E84EC1"/>
    <w:rsid w:val="00E858B5"/>
    <w:rsid w:val="00E86F90"/>
    <w:rsid w:val="00E904D3"/>
    <w:rsid w:val="00E9175D"/>
    <w:rsid w:val="00E9350B"/>
    <w:rsid w:val="00E95354"/>
    <w:rsid w:val="00E95A1A"/>
    <w:rsid w:val="00E96735"/>
    <w:rsid w:val="00EA0346"/>
    <w:rsid w:val="00EA2D69"/>
    <w:rsid w:val="00EA3DE7"/>
    <w:rsid w:val="00EA4258"/>
    <w:rsid w:val="00EA5A74"/>
    <w:rsid w:val="00EA70EF"/>
    <w:rsid w:val="00EB0840"/>
    <w:rsid w:val="00EB0B2D"/>
    <w:rsid w:val="00EB5F65"/>
    <w:rsid w:val="00EB6951"/>
    <w:rsid w:val="00EB6C59"/>
    <w:rsid w:val="00EC01C0"/>
    <w:rsid w:val="00EC02D9"/>
    <w:rsid w:val="00EC0442"/>
    <w:rsid w:val="00EC1B16"/>
    <w:rsid w:val="00EC4962"/>
    <w:rsid w:val="00ED02EE"/>
    <w:rsid w:val="00ED1B7A"/>
    <w:rsid w:val="00ED3B0F"/>
    <w:rsid w:val="00ED4F09"/>
    <w:rsid w:val="00EE0DC0"/>
    <w:rsid w:val="00EE1488"/>
    <w:rsid w:val="00EE2C1E"/>
    <w:rsid w:val="00EE4379"/>
    <w:rsid w:val="00EE5B40"/>
    <w:rsid w:val="00EE5FDD"/>
    <w:rsid w:val="00EE6CF6"/>
    <w:rsid w:val="00EF0FAD"/>
    <w:rsid w:val="00EF3528"/>
    <w:rsid w:val="00EF3EA6"/>
    <w:rsid w:val="00EF4949"/>
    <w:rsid w:val="00EF5C0B"/>
    <w:rsid w:val="00EF5CE2"/>
    <w:rsid w:val="00F00B8E"/>
    <w:rsid w:val="00F014F5"/>
    <w:rsid w:val="00F02642"/>
    <w:rsid w:val="00F043F2"/>
    <w:rsid w:val="00F0671D"/>
    <w:rsid w:val="00F1061E"/>
    <w:rsid w:val="00F1140B"/>
    <w:rsid w:val="00F152D7"/>
    <w:rsid w:val="00F16B75"/>
    <w:rsid w:val="00F204CF"/>
    <w:rsid w:val="00F20E8D"/>
    <w:rsid w:val="00F236B6"/>
    <w:rsid w:val="00F24069"/>
    <w:rsid w:val="00F25E17"/>
    <w:rsid w:val="00F302BB"/>
    <w:rsid w:val="00F30C2D"/>
    <w:rsid w:val="00F31589"/>
    <w:rsid w:val="00F343BB"/>
    <w:rsid w:val="00F34525"/>
    <w:rsid w:val="00F35E5A"/>
    <w:rsid w:val="00F3762F"/>
    <w:rsid w:val="00F37FC7"/>
    <w:rsid w:val="00F4306A"/>
    <w:rsid w:val="00F46182"/>
    <w:rsid w:val="00F52D0B"/>
    <w:rsid w:val="00F55812"/>
    <w:rsid w:val="00F56454"/>
    <w:rsid w:val="00F61A7C"/>
    <w:rsid w:val="00F61DE2"/>
    <w:rsid w:val="00F6401E"/>
    <w:rsid w:val="00F649B7"/>
    <w:rsid w:val="00F6543E"/>
    <w:rsid w:val="00F65F24"/>
    <w:rsid w:val="00F66178"/>
    <w:rsid w:val="00F743D7"/>
    <w:rsid w:val="00F772C2"/>
    <w:rsid w:val="00F80453"/>
    <w:rsid w:val="00F80B8F"/>
    <w:rsid w:val="00F80C08"/>
    <w:rsid w:val="00F81D6F"/>
    <w:rsid w:val="00F81DA3"/>
    <w:rsid w:val="00F82301"/>
    <w:rsid w:val="00F833E0"/>
    <w:rsid w:val="00F83A09"/>
    <w:rsid w:val="00F9055B"/>
    <w:rsid w:val="00F929D5"/>
    <w:rsid w:val="00F938D9"/>
    <w:rsid w:val="00F94961"/>
    <w:rsid w:val="00FA02E2"/>
    <w:rsid w:val="00FA1303"/>
    <w:rsid w:val="00FA1443"/>
    <w:rsid w:val="00FA168C"/>
    <w:rsid w:val="00FA293F"/>
    <w:rsid w:val="00FA61C9"/>
    <w:rsid w:val="00FA659C"/>
    <w:rsid w:val="00FA737E"/>
    <w:rsid w:val="00FA7AD3"/>
    <w:rsid w:val="00FB2718"/>
    <w:rsid w:val="00FB4159"/>
    <w:rsid w:val="00FB66CF"/>
    <w:rsid w:val="00FB6DC7"/>
    <w:rsid w:val="00FB7162"/>
    <w:rsid w:val="00FC075A"/>
    <w:rsid w:val="00FC0CEB"/>
    <w:rsid w:val="00FC22AB"/>
    <w:rsid w:val="00FC2AF7"/>
    <w:rsid w:val="00FC3DEC"/>
    <w:rsid w:val="00FC50A8"/>
    <w:rsid w:val="00FD1EA0"/>
    <w:rsid w:val="00FD31E6"/>
    <w:rsid w:val="00FD4049"/>
    <w:rsid w:val="00FD5789"/>
    <w:rsid w:val="00FD58C4"/>
    <w:rsid w:val="00FD6274"/>
    <w:rsid w:val="00FD7D00"/>
    <w:rsid w:val="00FE1CE7"/>
    <w:rsid w:val="00FE786E"/>
    <w:rsid w:val="00FE7BD1"/>
    <w:rsid w:val="00FE7F5D"/>
    <w:rsid w:val="00FF18EF"/>
    <w:rsid w:val="00FF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DD485"/>
  <w15:chartTrackingRefBased/>
  <w15:docId w15:val="{9B986829-B038-4738-AA5C-D1550CF3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20"/>
        <w:ind w:left="1077"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D85"/>
    <w:rPr>
      <w:rFonts w:ascii="Arial" w:hAnsi="Arial"/>
      <w:sz w:val="20"/>
    </w:rPr>
  </w:style>
  <w:style w:type="paragraph" w:styleId="Heading1">
    <w:name w:val="heading 1"/>
    <w:basedOn w:val="Normal"/>
    <w:next w:val="Normal"/>
    <w:link w:val="Heading1Char"/>
    <w:uiPriority w:val="9"/>
    <w:qFormat/>
    <w:rsid w:val="00294BB9"/>
    <w:pPr>
      <w:keepNext/>
      <w:keepLines/>
      <w:spacing w:before="240" w:after="240"/>
      <w:outlineLvl w:val="0"/>
    </w:pPr>
    <w:rPr>
      <w:rFonts w:asciiTheme="majorHAnsi" w:eastAsiaTheme="majorEastAsia" w:hAnsiTheme="majorHAnsi" w:cstheme="majorBidi"/>
      <w:b/>
      <w:caps/>
      <w:sz w:val="28"/>
      <w:szCs w:val="36"/>
    </w:rPr>
  </w:style>
  <w:style w:type="paragraph" w:styleId="Heading2">
    <w:name w:val="heading 2"/>
    <w:basedOn w:val="Normal"/>
    <w:next w:val="Normal"/>
    <w:link w:val="Heading2Char"/>
    <w:uiPriority w:val="9"/>
    <w:unhideWhenUsed/>
    <w:qFormat/>
    <w:rsid w:val="00294BB9"/>
    <w:pPr>
      <w:keepNext/>
      <w:keepLines/>
      <w:spacing w:before="240" w:after="240"/>
      <w:outlineLvl w:val="1"/>
    </w:pPr>
    <w:rPr>
      <w:rFonts w:asciiTheme="majorHAnsi" w:eastAsiaTheme="majorEastAsia" w:hAnsiTheme="majorHAnsi" w:cstheme="majorBidi"/>
      <w:b/>
      <w:sz w:val="24"/>
      <w:szCs w:val="28"/>
    </w:rPr>
  </w:style>
  <w:style w:type="paragraph" w:styleId="Heading3">
    <w:name w:val="heading 3"/>
    <w:basedOn w:val="Normal"/>
    <w:next w:val="Normal"/>
    <w:link w:val="Heading3Char"/>
    <w:uiPriority w:val="9"/>
    <w:unhideWhenUsed/>
    <w:qFormat/>
    <w:rsid w:val="0057431F"/>
    <w:pPr>
      <w:keepNext/>
      <w:keepLines/>
      <w:spacing w:before="240" w:after="240"/>
      <w:outlineLvl w:val="2"/>
    </w:pPr>
    <w:rPr>
      <w:rFonts w:asciiTheme="majorHAnsi" w:eastAsiaTheme="majorEastAsia" w:hAnsiTheme="majorHAnsi" w:cstheme="majorBidi"/>
      <w:b/>
      <w:smallCaps/>
      <w:sz w:val="22"/>
      <w:szCs w:val="28"/>
    </w:rPr>
  </w:style>
  <w:style w:type="paragraph" w:styleId="Heading4">
    <w:name w:val="heading 4"/>
    <w:basedOn w:val="Normal"/>
    <w:next w:val="Normal"/>
    <w:link w:val="Heading4Char"/>
    <w:uiPriority w:val="9"/>
    <w:unhideWhenUsed/>
    <w:qFormat/>
    <w:rsid w:val="00131C8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131C8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131C89"/>
    <w:pPr>
      <w:keepNext/>
      <w:keepLines/>
      <w:spacing w:before="120" w:after="0"/>
      <w:outlineLvl w:val="5"/>
    </w:pPr>
    <w:rPr>
      <w:rFonts w:asciiTheme="majorHAnsi" w:eastAsiaTheme="majorEastAsia" w:hAnsiTheme="majorHAnsi" w:cstheme="majorBidi"/>
      <w:b/>
      <w:bCs/>
      <w:caps/>
      <w:color w:val="262626" w:themeColor="text1" w:themeTint="D9"/>
      <w:szCs w:val="20"/>
    </w:rPr>
  </w:style>
  <w:style w:type="paragraph" w:styleId="Heading7">
    <w:name w:val="heading 7"/>
    <w:basedOn w:val="Normal"/>
    <w:next w:val="Normal"/>
    <w:link w:val="Heading7Char"/>
    <w:uiPriority w:val="9"/>
    <w:unhideWhenUsed/>
    <w:qFormat/>
    <w:rsid w:val="00131C89"/>
    <w:pPr>
      <w:keepNext/>
      <w:keepLines/>
      <w:spacing w:before="120" w:after="0"/>
      <w:outlineLvl w:val="6"/>
    </w:pPr>
    <w:rPr>
      <w:rFonts w:asciiTheme="majorHAnsi" w:eastAsiaTheme="majorEastAsia" w:hAnsiTheme="majorHAnsi" w:cstheme="majorBidi"/>
      <w:b/>
      <w:bCs/>
      <w:i/>
      <w:iCs/>
      <w:caps/>
      <w:color w:val="262626" w:themeColor="text1" w:themeTint="D9"/>
      <w:szCs w:val="20"/>
    </w:rPr>
  </w:style>
  <w:style w:type="paragraph" w:styleId="Heading8">
    <w:name w:val="heading 8"/>
    <w:basedOn w:val="Normal"/>
    <w:next w:val="Normal"/>
    <w:link w:val="Heading8Char"/>
    <w:uiPriority w:val="9"/>
    <w:unhideWhenUsed/>
    <w:qFormat/>
    <w:rsid w:val="00131C89"/>
    <w:pPr>
      <w:keepNext/>
      <w:keepLines/>
      <w:spacing w:before="120" w:after="0"/>
      <w:outlineLvl w:val="7"/>
    </w:pPr>
    <w:rPr>
      <w:rFonts w:asciiTheme="majorHAnsi" w:eastAsiaTheme="majorEastAsia" w:hAnsiTheme="majorHAnsi" w:cstheme="majorBidi"/>
      <w:b/>
      <w:bCs/>
      <w:caps/>
      <w:color w:val="7F7F7F" w:themeColor="text1" w:themeTint="80"/>
      <w:szCs w:val="20"/>
    </w:rPr>
  </w:style>
  <w:style w:type="paragraph" w:styleId="Heading9">
    <w:name w:val="heading 9"/>
    <w:basedOn w:val="Normal"/>
    <w:next w:val="Normal"/>
    <w:link w:val="Heading9Char"/>
    <w:uiPriority w:val="9"/>
    <w:unhideWhenUsed/>
    <w:qFormat/>
    <w:rsid w:val="00131C89"/>
    <w:pPr>
      <w:keepNext/>
      <w:keepLines/>
      <w:spacing w:before="120" w:after="0"/>
      <w:outlineLvl w:val="8"/>
    </w:pPr>
    <w:rPr>
      <w:rFonts w:asciiTheme="majorHAnsi" w:eastAsiaTheme="majorEastAsia" w:hAnsiTheme="majorHAnsi" w:cstheme="majorBidi"/>
      <w:b/>
      <w:bCs/>
      <w:i/>
      <w:iCs/>
      <w:caps/>
      <w:color w:val="7F7F7F"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C0781C"/>
    <w:pPr>
      <w:numPr>
        <w:numId w:val="1"/>
      </w:numPr>
    </w:pPr>
  </w:style>
  <w:style w:type="character" w:customStyle="1" w:styleId="Heading1Char">
    <w:name w:val="Heading 1 Char"/>
    <w:basedOn w:val="DefaultParagraphFont"/>
    <w:link w:val="Heading1"/>
    <w:uiPriority w:val="9"/>
    <w:rsid w:val="00294BB9"/>
    <w:rPr>
      <w:rFonts w:asciiTheme="majorHAnsi" w:eastAsiaTheme="majorEastAsia" w:hAnsiTheme="majorHAnsi" w:cstheme="majorBidi"/>
      <w:b/>
      <w:caps/>
      <w:sz w:val="28"/>
      <w:szCs w:val="36"/>
    </w:rPr>
  </w:style>
  <w:style w:type="character" w:customStyle="1" w:styleId="Heading2Char">
    <w:name w:val="Heading 2 Char"/>
    <w:basedOn w:val="DefaultParagraphFont"/>
    <w:link w:val="Heading2"/>
    <w:uiPriority w:val="9"/>
    <w:rsid w:val="00294BB9"/>
    <w:rPr>
      <w:rFonts w:asciiTheme="majorHAnsi" w:eastAsiaTheme="majorEastAsia" w:hAnsiTheme="majorHAnsi" w:cstheme="majorBidi"/>
      <w:b/>
      <w:sz w:val="24"/>
      <w:szCs w:val="28"/>
    </w:rPr>
  </w:style>
  <w:style w:type="character" w:customStyle="1" w:styleId="Heading3Char">
    <w:name w:val="Heading 3 Char"/>
    <w:basedOn w:val="DefaultParagraphFont"/>
    <w:link w:val="Heading3"/>
    <w:uiPriority w:val="9"/>
    <w:rsid w:val="0057431F"/>
    <w:rPr>
      <w:rFonts w:asciiTheme="majorHAnsi" w:eastAsiaTheme="majorEastAsia" w:hAnsiTheme="majorHAnsi" w:cstheme="majorBidi"/>
      <w:b/>
      <w:smallCaps/>
      <w:szCs w:val="28"/>
    </w:rPr>
  </w:style>
  <w:style w:type="character" w:customStyle="1" w:styleId="Heading4Char">
    <w:name w:val="Heading 4 Char"/>
    <w:basedOn w:val="DefaultParagraphFont"/>
    <w:link w:val="Heading4"/>
    <w:uiPriority w:val="9"/>
    <w:rsid w:val="00131C89"/>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131C8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131C8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131C8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131C8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131C89"/>
    <w:rPr>
      <w:rFonts w:asciiTheme="majorHAnsi" w:eastAsiaTheme="majorEastAsia" w:hAnsiTheme="majorHAnsi" w:cstheme="majorBidi"/>
      <w:b/>
      <w:bCs/>
      <w:i/>
      <w:iCs/>
      <w:caps/>
      <w:color w:val="7F7F7F" w:themeColor="text1" w:themeTint="80"/>
      <w:sz w:val="20"/>
      <w:szCs w:val="20"/>
    </w:rPr>
  </w:style>
  <w:style w:type="paragraph" w:styleId="Header">
    <w:name w:val="header"/>
    <w:basedOn w:val="Normal"/>
    <w:link w:val="HeaderChar"/>
    <w:uiPriority w:val="99"/>
    <w:unhideWhenUsed/>
    <w:rsid w:val="00A17AAE"/>
    <w:pPr>
      <w:tabs>
        <w:tab w:val="center" w:pos="4513"/>
        <w:tab w:val="right" w:pos="9026"/>
      </w:tabs>
    </w:pPr>
  </w:style>
  <w:style w:type="character" w:customStyle="1" w:styleId="HeaderChar">
    <w:name w:val="Header Char"/>
    <w:basedOn w:val="DefaultParagraphFont"/>
    <w:link w:val="Header"/>
    <w:uiPriority w:val="99"/>
    <w:rsid w:val="00A17AAE"/>
  </w:style>
  <w:style w:type="paragraph" w:styleId="Footer">
    <w:name w:val="footer"/>
    <w:basedOn w:val="Normal"/>
    <w:link w:val="FooterChar"/>
    <w:uiPriority w:val="99"/>
    <w:unhideWhenUsed/>
    <w:rsid w:val="00A17AAE"/>
    <w:pPr>
      <w:tabs>
        <w:tab w:val="center" w:pos="4513"/>
        <w:tab w:val="right" w:pos="9026"/>
      </w:tabs>
    </w:pPr>
  </w:style>
  <w:style w:type="character" w:customStyle="1" w:styleId="FooterChar">
    <w:name w:val="Footer Char"/>
    <w:basedOn w:val="DefaultParagraphFont"/>
    <w:link w:val="Footer"/>
    <w:uiPriority w:val="99"/>
    <w:rsid w:val="00A17AAE"/>
  </w:style>
  <w:style w:type="paragraph" w:styleId="BodyText3">
    <w:name w:val="Body Text 3"/>
    <w:basedOn w:val="Normal"/>
    <w:link w:val="BodyText3Char"/>
    <w:rsid w:val="00C0781C"/>
    <w:rPr>
      <w:noProof/>
      <w:sz w:val="24"/>
    </w:rPr>
  </w:style>
  <w:style w:type="character" w:customStyle="1" w:styleId="BodyText3Char">
    <w:name w:val="Body Text 3 Char"/>
    <w:basedOn w:val="DefaultParagraphFont"/>
    <w:link w:val="BodyText3"/>
    <w:rsid w:val="00C0781C"/>
    <w:rPr>
      <w:rFonts w:ascii="Times New Roman" w:eastAsia="Times New Roman" w:hAnsi="Times New Roman" w:cs="Times New Roman"/>
      <w:noProof/>
      <w:sz w:val="24"/>
      <w:szCs w:val="20"/>
      <w:lang w:val="uk-UA" w:eastAsia="ru-RU"/>
    </w:rPr>
  </w:style>
  <w:style w:type="paragraph" w:styleId="BodyTextIndent2">
    <w:name w:val="Body Text Indent 2"/>
    <w:basedOn w:val="Normal"/>
    <w:link w:val="BodyTextIndent2Char"/>
    <w:rsid w:val="00C0781C"/>
    <w:pPr>
      <w:ind w:left="720" w:firstLine="720"/>
    </w:pPr>
    <w:rPr>
      <w:noProof/>
      <w:sz w:val="24"/>
    </w:rPr>
  </w:style>
  <w:style w:type="character" w:customStyle="1" w:styleId="BodyTextIndent2Char">
    <w:name w:val="Body Text Indent 2 Char"/>
    <w:basedOn w:val="DefaultParagraphFont"/>
    <w:link w:val="BodyTextIndent2"/>
    <w:rsid w:val="00C0781C"/>
    <w:rPr>
      <w:rFonts w:ascii="Times New Roman" w:eastAsia="Times New Roman" w:hAnsi="Times New Roman" w:cs="Times New Roman"/>
      <w:noProof/>
      <w:sz w:val="24"/>
      <w:szCs w:val="20"/>
      <w:lang w:val="uk-UA" w:eastAsia="ru-RU"/>
    </w:rPr>
  </w:style>
  <w:style w:type="character" w:styleId="PageNumber">
    <w:name w:val="page number"/>
    <w:basedOn w:val="DefaultParagraphFont"/>
    <w:rsid w:val="00C0781C"/>
  </w:style>
  <w:style w:type="paragraph" w:styleId="TOC1">
    <w:name w:val="toc 1"/>
    <w:basedOn w:val="Normal"/>
    <w:next w:val="Normal"/>
    <w:autoRedefine/>
    <w:uiPriority w:val="39"/>
    <w:rsid w:val="00BB1136"/>
    <w:pPr>
      <w:tabs>
        <w:tab w:val="left" w:pos="0"/>
        <w:tab w:val="right" w:leader="dot" w:pos="10196"/>
      </w:tabs>
      <w:ind w:left="0" w:firstLine="0"/>
    </w:pPr>
  </w:style>
  <w:style w:type="paragraph" w:styleId="TOC2">
    <w:name w:val="toc 2"/>
    <w:basedOn w:val="Normal"/>
    <w:next w:val="Normal"/>
    <w:autoRedefine/>
    <w:uiPriority w:val="39"/>
    <w:rsid w:val="002B4549"/>
    <w:pPr>
      <w:tabs>
        <w:tab w:val="left" w:pos="1134"/>
        <w:tab w:val="right" w:leader="dot" w:pos="10196"/>
      </w:tabs>
      <w:ind w:left="1134"/>
    </w:pPr>
  </w:style>
  <w:style w:type="character" w:styleId="Hyperlink">
    <w:name w:val="Hyperlink"/>
    <w:uiPriority w:val="99"/>
    <w:rsid w:val="00C0781C"/>
    <w:rPr>
      <w:color w:val="0000FF"/>
      <w:u w:val="single"/>
    </w:rPr>
  </w:style>
  <w:style w:type="paragraph" w:customStyle="1" w:styleId="TOCHeading1">
    <w:name w:val="TOC Heading1"/>
    <w:basedOn w:val="BodyText"/>
    <w:rsid w:val="00C0781C"/>
    <w:pPr>
      <w:spacing w:before="120" w:after="240"/>
    </w:pPr>
    <w:rPr>
      <w:b/>
      <w:color w:val="000000"/>
      <w:sz w:val="40"/>
      <w:szCs w:val="24"/>
      <w:lang w:val="ru-RU"/>
    </w:rPr>
  </w:style>
  <w:style w:type="paragraph" w:styleId="BodyText">
    <w:name w:val="Body Text"/>
    <w:basedOn w:val="Normal"/>
    <w:link w:val="BodyTextChar"/>
    <w:unhideWhenUsed/>
    <w:rsid w:val="00C0781C"/>
  </w:style>
  <w:style w:type="character" w:customStyle="1" w:styleId="BodyTextChar">
    <w:name w:val="Body Text Char"/>
    <w:basedOn w:val="DefaultParagraphFont"/>
    <w:link w:val="BodyText"/>
    <w:uiPriority w:val="99"/>
    <w:semiHidden/>
    <w:rsid w:val="00C0781C"/>
    <w:rPr>
      <w:rFonts w:ascii="Times New Roman" w:eastAsia="Times New Roman" w:hAnsi="Times New Roman" w:cs="Times New Roman"/>
      <w:sz w:val="20"/>
      <w:szCs w:val="20"/>
      <w:lang w:val="uk-UA" w:eastAsia="ru-RU"/>
    </w:rPr>
  </w:style>
  <w:style w:type="paragraph" w:styleId="TOC3">
    <w:name w:val="toc 3"/>
    <w:basedOn w:val="Normal"/>
    <w:next w:val="Normal"/>
    <w:autoRedefine/>
    <w:uiPriority w:val="39"/>
    <w:rsid w:val="002B4549"/>
    <w:pPr>
      <w:tabs>
        <w:tab w:val="left" w:pos="1134"/>
        <w:tab w:val="left" w:pos="2347"/>
        <w:tab w:val="right" w:leader="dot" w:pos="10196"/>
      </w:tabs>
      <w:ind w:left="993" w:hanging="567"/>
    </w:pPr>
  </w:style>
  <w:style w:type="table" w:styleId="TableGrid">
    <w:name w:val="Table Grid"/>
    <w:basedOn w:val="TableNormal"/>
    <w:uiPriority w:val="39"/>
    <w:rsid w:val="00C0781C"/>
    <w:pPr>
      <w:spacing w:after="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
    <w:name w:val="m_1_Пункт"/>
    <w:basedOn w:val="Normal"/>
    <w:next w:val="Normal"/>
    <w:rsid w:val="00C37AEB"/>
    <w:pPr>
      <w:keepNext/>
      <w:numPr>
        <w:numId w:val="3"/>
      </w:numPr>
    </w:pPr>
    <w:rPr>
      <w:b/>
      <w:caps/>
      <w:sz w:val="24"/>
      <w:szCs w:val="24"/>
      <w:lang w:val="ru-RU"/>
    </w:rPr>
  </w:style>
  <w:style w:type="paragraph" w:customStyle="1" w:styleId="m2">
    <w:name w:val="m_2_Пункт"/>
    <w:basedOn w:val="Normal"/>
    <w:next w:val="Normal"/>
    <w:rsid w:val="00C37AEB"/>
    <w:pPr>
      <w:keepNext/>
      <w:numPr>
        <w:ilvl w:val="1"/>
        <w:numId w:val="3"/>
      </w:numPr>
      <w:tabs>
        <w:tab w:val="left" w:pos="510"/>
      </w:tabs>
    </w:pPr>
    <w:rPr>
      <w:b/>
      <w:sz w:val="24"/>
      <w:szCs w:val="24"/>
      <w:lang w:val="ru-RU"/>
    </w:rPr>
  </w:style>
  <w:style w:type="paragraph" w:customStyle="1" w:styleId="m3">
    <w:name w:val="m_3_Пункт"/>
    <w:basedOn w:val="Normal"/>
    <w:next w:val="Normal"/>
    <w:rsid w:val="00C37AEB"/>
    <w:pPr>
      <w:numPr>
        <w:ilvl w:val="2"/>
        <w:numId w:val="3"/>
      </w:numPr>
    </w:pPr>
    <w:rPr>
      <w:b/>
      <w:sz w:val="24"/>
      <w:szCs w:val="24"/>
    </w:rPr>
  </w:style>
  <w:style w:type="paragraph" w:customStyle="1" w:styleId="BodyText21">
    <w:name w:val="Body Text 21"/>
    <w:basedOn w:val="Normal"/>
    <w:rsid w:val="00C91B50"/>
    <w:pPr>
      <w:widowControl w:val="0"/>
      <w:spacing w:before="280" w:line="280" w:lineRule="atLeast"/>
    </w:pPr>
    <w:rPr>
      <w:sz w:val="28"/>
    </w:rPr>
  </w:style>
  <w:style w:type="paragraph" w:customStyle="1" w:styleId="BodyTextIndent31">
    <w:name w:val="Body Text Indent 31"/>
    <w:basedOn w:val="Normal"/>
    <w:rsid w:val="00C91B50"/>
    <w:pPr>
      <w:ind w:firstLine="720"/>
    </w:pPr>
    <w:rPr>
      <w:sz w:val="28"/>
    </w:rPr>
  </w:style>
  <w:style w:type="paragraph" w:styleId="BodyTextIndent">
    <w:name w:val="Body Text Indent"/>
    <w:basedOn w:val="Normal"/>
    <w:link w:val="BodyTextIndentChar"/>
    <w:rsid w:val="00C91B50"/>
    <w:pPr>
      <w:ind w:firstLine="720"/>
    </w:pPr>
    <w:rPr>
      <w:noProof/>
      <w:color w:val="000000"/>
      <w:sz w:val="24"/>
    </w:rPr>
  </w:style>
  <w:style w:type="character" w:customStyle="1" w:styleId="BodyTextIndentChar">
    <w:name w:val="Body Text Indent Char"/>
    <w:basedOn w:val="DefaultParagraphFont"/>
    <w:link w:val="BodyTextIndent"/>
    <w:rsid w:val="00C91B50"/>
    <w:rPr>
      <w:rFonts w:ascii="Times New Roman" w:eastAsia="Times New Roman" w:hAnsi="Times New Roman" w:cs="Times New Roman"/>
      <w:noProof/>
      <w:color w:val="000000"/>
      <w:sz w:val="24"/>
      <w:szCs w:val="20"/>
      <w:lang w:val="uk-UA" w:eastAsia="ru-RU"/>
    </w:rPr>
  </w:style>
  <w:style w:type="paragraph" w:styleId="BodyTextIndent3">
    <w:name w:val="Body Text Indent 3"/>
    <w:basedOn w:val="Normal"/>
    <w:link w:val="BodyTextIndent3Char"/>
    <w:rsid w:val="00C91B50"/>
    <w:pPr>
      <w:ind w:firstLine="720"/>
    </w:pPr>
    <w:rPr>
      <w:noProof/>
      <w:sz w:val="28"/>
    </w:rPr>
  </w:style>
  <w:style w:type="character" w:customStyle="1" w:styleId="BodyTextIndent3Char">
    <w:name w:val="Body Text Indent 3 Char"/>
    <w:basedOn w:val="DefaultParagraphFont"/>
    <w:link w:val="BodyTextIndent3"/>
    <w:rsid w:val="00C91B50"/>
    <w:rPr>
      <w:rFonts w:ascii="Times New Roman" w:eastAsia="Times New Roman" w:hAnsi="Times New Roman" w:cs="Times New Roman"/>
      <w:noProof/>
      <w:sz w:val="28"/>
      <w:szCs w:val="20"/>
      <w:lang w:val="uk-UA" w:eastAsia="ru-RU"/>
    </w:rPr>
  </w:style>
  <w:style w:type="paragraph" w:styleId="BlockText">
    <w:name w:val="Block Text"/>
    <w:basedOn w:val="Normal"/>
    <w:rsid w:val="00C91B50"/>
    <w:pPr>
      <w:ind w:left="113" w:right="113"/>
    </w:pPr>
    <w:rPr>
      <w:b/>
      <w:noProof/>
      <w:color w:val="000000"/>
      <w:sz w:val="24"/>
    </w:rPr>
  </w:style>
  <w:style w:type="paragraph" w:customStyle="1" w:styleId="BodyText31">
    <w:name w:val="Body Text 31"/>
    <w:basedOn w:val="Normal"/>
    <w:rsid w:val="00C91B50"/>
    <w:rPr>
      <w:noProof/>
      <w:sz w:val="24"/>
    </w:rPr>
  </w:style>
  <w:style w:type="paragraph" w:styleId="BodyText2">
    <w:name w:val="Body Text 2"/>
    <w:basedOn w:val="Normal"/>
    <w:link w:val="BodyText2Char"/>
    <w:rsid w:val="00C91B50"/>
    <w:pPr>
      <w:jc w:val="center"/>
    </w:pPr>
  </w:style>
  <w:style w:type="character" w:customStyle="1" w:styleId="BodyText2Char">
    <w:name w:val="Body Text 2 Char"/>
    <w:basedOn w:val="DefaultParagraphFont"/>
    <w:link w:val="BodyText2"/>
    <w:rsid w:val="00C91B50"/>
    <w:rPr>
      <w:rFonts w:ascii="Times New Roman" w:eastAsia="Times New Roman" w:hAnsi="Times New Roman" w:cs="Times New Roman"/>
      <w:szCs w:val="20"/>
      <w:lang w:val="uk-UA" w:eastAsia="ru-RU"/>
    </w:rPr>
  </w:style>
  <w:style w:type="paragraph" w:styleId="DocumentMap">
    <w:name w:val="Document Map"/>
    <w:basedOn w:val="Normal"/>
    <w:link w:val="DocumentMapChar"/>
    <w:semiHidden/>
    <w:rsid w:val="00C91B50"/>
    <w:pPr>
      <w:shd w:val="clear" w:color="auto" w:fill="000080"/>
    </w:pPr>
    <w:rPr>
      <w:rFonts w:ascii="Tahoma" w:hAnsi="Tahoma" w:cs="Tahoma"/>
    </w:rPr>
  </w:style>
  <w:style w:type="character" w:customStyle="1" w:styleId="DocumentMapChar">
    <w:name w:val="Document Map Char"/>
    <w:basedOn w:val="DefaultParagraphFont"/>
    <w:link w:val="DocumentMap"/>
    <w:semiHidden/>
    <w:rsid w:val="00C91B50"/>
    <w:rPr>
      <w:rFonts w:ascii="Tahoma" w:eastAsia="Times New Roman" w:hAnsi="Tahoma" w:cs="Tahoma"/>
      <w:sz w:val="20"/>
      <w:szCs w:val="20"/>
      <w:shd w:val="clear" w:color="auto" w:fill="000080"/>
      <w:lang w:val="uk-UA" w:eastAsia="ru-RU"/>
    </w:rPr>
  </w:style>
  <w:style w:type="paragraph" w:styleId="BalloonText">
    <w:name w:val="Balloon Text"/>
    <w:basedOn w:val="Normal"/>
    <w:link w:val="BalloonTextChar"/>
    <w:semiHidden/>
    <w:rsid w:val="00C91B50"/>
    <w:rPr>
      <w:rFonts w:ascii="Tahoma" w:hAnsi="Tahoma" w:cs="Tahoma"/>
      <w:sz w:val="16"/>
      <w:szCs w:val="16"/>
    </w:rPr>
  </w:style>
  <w:style w:type="character" w:customStyle="1" w:styleId="BalloonTextChar">
    <w:name w:val="Balloon Text Char"/>
    <w:basedOn w:val="DefaultParagraphFont"/>
    <w:link w:val="BalloonText"/>
    <w:semiHidden/>
    <w:rsid w:val="00C91B50"/>
    <w:rPr>
      <w:rFonts w:ascii="Tahoma" w:eastAsia="Times New Roman" w:hAnsi="Tahoma" w:cs="Tahoma"/>
      <w:sz w:val="16"/>
      <w:szCs w:val="16"/>
      <w:lang w:val="uk-UA" w:eastAsia="ru-RU"/>
    </w:rPr>
  </w:style>
  <w:style w:type="character" w:styleId="CommentReference">
    <w:name w:val="annotation reference"/>
    <w:rsid w:val="00C91B50"/>
    <w:rPr>
      <w:sz w:val="16"/>
      <w:szCs w:val="16"/>
    </w:rPr>
  </w:style>
  <w:style w:type="paragraph" w:styleId="CommentText">
    <w:name w:val="annotation text"/>
    <w:basedOn w:val="Normal"/>
    <w:link w:val="CommentTextChar"/>
    <w:rsid w:val="00C91B50"/>
  </w:style>
  <w:style w:type="character" w:customStyle="1" w:styleId="CommentTextChar">
    <w:name w:val="Comment Text Char"/>
    <w:basedOn w:val="DefaultParagraphFont"/>
    <w:link w:val="CommentText"/>
    <w:rsid w:val="00C91B50"/>
    <w:rPr>
      <w:rFonts w:ascii="Times New Roman" w:eastAsia="Times New Roman" w:hAnsi="Times New Roman" w:cs="Times New Roman"/>
      <w:sz w:val="20"/>
      <w:szCs w:val="20"/>
    </w:rPr>
  </w:style>
  <w:style w:type="paragraph" w:customStyle="1" w:styleId="m0">
    <w:name w:val="m_ПростойТекст"/>
    <w:basedOn w:val="Normal"/>
    <w:rsid w:val="00C91B50"/>
    <w:rPr>
      <w:sz w:val="24"/>
      <w:szCs w:val="24"/>
      <w:lang w:val="ru-RU"/>
    </w:rPr>
  </w:style>
  <w:style w:type="paragraph" w:customStyle="1" w:styleId="m">
    <w:name w:val="m_Список"/>
    <w:basedOn w:val="m0"/>
    <w:rsid w:val="00C91B50"/>
    <w:pPr>
      <w:numPr>
        <w:numId w:val="4"/>
      </w:numPr>
    </w:pPr>
  </w:style>
  <w:style w:type="paragraph" w:styleId="CommentSubject">
    <w:name w:val="annotation subject"/>
    <w:basedOn w:val="CommentText"/>
    <w:next w:val="CommentText"/>
    <w:link w:val="CommentSubjectChar"/>
    <w:semiHidden/>
    <w:rsid w:val="00C91B50"/>
    <w:rPr>
      <w:b/>
      <w:bCs/>
      <w:lang w:val="uk-UA" w:eastAsia="ru-RU"/>
    </w:rPr>
  </w:style>
  <w:style w:type="character" w:customStyle="1" w:styleId="CommentSubjectChar">
    <w:name w:val="Comment Subject Char"/>
    <w:basedOn w:val="CommentTextChar"/>
    <w:link w:val="CommentSubject"/>
    <w:semiHidden/>
    <w:rsid w:val="00C91B50"/>
    <w:rPr>
      <w:rFonts w:ascii="Times New Roman" w:eastAsia="Times New Roman" w:hAnsi="Times New Roman" w:cs="Times New Roman"/>
      <w:b/>
      <w:bCs/>
      <w:sz w:val="20"/>
      <w:szCs w:val="20"/>
      <w:lang w:val="uk-UA" w:eastAsia="ru-RU"/>
    </w:rPr>
  </w:style>
  <w:style w:type="paragraph" w:styleId="NormalWeb">
    <w:name w:val="Normal (Web)"/>
    <w:basedOn w:val="Normal"/>
    <w:uiPriority w:val="99"/>
    <w:rsid w:val="00C91B50"/>
    <w:pPr>
      <w:spacing w:before="100" w:beforeAutospacing="1" w:after="100" w:afterAutospacing="1"/>
    </w:pPr>
    <w:rPr>
      <w:sz w:val="24"/>
      <w:szCs w:val="24"/>
    </w:rPr>
  </w:style>
  <w:style w:type="character" w:styleId="Strong">
    <w:name w:val="Strong"/>
    <w:basedOn w:val="DefaultParagraphFont"/>
    <w:uiPriority w:val="22"/>
    <w:qFormat/>
    <w:rsid w:val="00131C89"/>
    <w:rPr>
      <w:b/>
      <w:bCs/>
    </w:rPr>
  </w:style>
  <w:style w:type="paragraph" w:customStyle="1" w:styleId="1Georgia12">
    <w:name w:val="Стиль Заголовок 1 + Georgia 12 пт полужирный По левому краю"/>
    <w:basedOn w:val="Heading1"/>
    <w:rsid w:val="00C91B50"/>
    <w:pPr>
      <w:numPr>
        <w:numId w:val="2"/>
      </w:numPr>
    </w:pPr>
    <w:rPr>
      <w:b w:val="0"/>
      <w:bCs/>
    </w:rPr>
  </w:style>
  <w:style w:type="paragraph" w:styleId="Caption">
    <w:name w:val="caption"/>
    <w:basedOn w:val="Normal"/>
    <w:next w:val="Normal"/>
    <w:uiPriority w:val="35"/>
    <w:unhideWhenUsed/>
    <w:qFormat/>
    <w:rsid w:val="00131C89"/>
    <w:rPr>
      <w:b/>
      <w:bCs/>
      <w:smallCaps/>
      <w:color w:val="595959" w:themeColor="text1" w:themeTint="A6"/>
    </w:rPr>
  </w:style>
  <w:style w:type="paragraph" w:customStyle="1" w:styleId="TableHeading">
    <w:name w:val="TableHeading"/>
    <w:basedOn w:val="Normal"/>
    <w:rsid w:val="00C91B50"/>
    <w:pPr>
      <w:spacing w:after="60"/>
    </w:pPr>
    <w:rPr>
      <w:b/>
      <w:sz w:val="24"/>
      <w:szCs w:val="24"/>
    </w:rPr>
  </w:style>
  <w:style w:type="paragraph" w:customStyle="1" w:styleId="1Georgia">
    <w:name w:val="Стиль Заголовок 1 + Georgia"/>
    <w:basedOn w:val="Heading1"/>
    <w:rsid w:val="00C91B50"/>
    <w:pPr>
      <w:numPr>
        <w:numId w:val="5"/>
      </w:numPr>
    </w:pPr>
    <w:rPr>
      <w:bCs/>
      <w:szCs w:val="24"/>
      <w:lang w:val="ru-RU"/>
    </w:rPr>
  </w:style>
  <w:style w:type="paragraph" w:customStyle="1" w:styleId="text">
    <w:name w:val="text"/>
    <w:basedOn w:val="Normal"/>
    <w:rsid w:val="00C91B50"/>
    <w:pPr>
      <w:spacing w:before="100" w:beforeAutospacing="1" w:after="100" w:afterAutospacing="1"/>
    </w:pPr>
    <w:rPr>
      <w:rFonts w:ascii="Verdana" w:hAnsi="Verdana"/>
      <w:color w:val="000000"/>
      <w:sz w:val="24"/>
      <w:szCs w:val="24"/>
      <w:lang w:val="ru-RU"/>
    </w:rPr>
  </w:style>
  <w:style w:type="character" w:customStyle="1" w:styleId="left">
    <w:name w:val="left"/>
    <w:basedOn w:val="DefaultParagraphFont"/>
    <w:rsid w:val="00C91B50"/>
  </w:style>
  <w:style w:type="paragraph" w:styleId="ListParagraph">
    <w:name w:val="List Paragraph"/>
    <w:basedOn w:val="Normal"/>
    <w:link w:val="ListParagraphChar"/>
    <w:uiPriority w:val="34"/>
    <w:qFormat/>
    <w:rsid w:val="00C91B50"/>
    <w:pPr>
      <w:ind w:left="720"/>
      <w:contextualSpacing/>
    </w:pPr>
  </w:style>
  <w:style w:type="character" w:customStyle="1" w:styleId="ListParagraphChar">
    <w:name w:val="List Paragraph Char"/>
    <w:basedOn w:val="DefaultParagraphFont"/>
    <w:link w:val="ListParagraph"/>
    <w:uiPriority w:val="34"/>
    <w:locked/>
    <w:rsid w:val="00CB09BB"/>
  </w:style>
  <w:style w:type="paragraph" w:customStyle="1" w:styleId="a">
    <w:name w:val="Пункт"/>
    <w:basedOn w:val="Normal"/>
    <w:rsid w:val="00C91B50"/>
    <w:pPr>
      <w:numPr>
        <w:ilvl w:val="2"/>
        <w:numId w:val="6"/>
      </w:numPr>
      <w:tabs>
        <w:tab w:val="left" w:pos="1134"/>
      </w:tabs>
      <w:spacing w:line="360" w:lineRule="auto"/>
    </w:pPr>
    <w:rPr>
      <w:sz w:val="28"/>
      <w:lang w:val="ru-RU"/>
    </w:rPr>
  </w:style>
  <w:style w:type="paragraph" w:customStyle="1" w:styleId="a0">
    <w:name w:val="Подпункт"/>
    <w:basedOn w:val="a"/>
    <w:rsid w:val="00C91B50"/>
    <w:pPr>
      <w:numPr>
        <w:ilvl w:val="3"/>
      </w:numPr>
      <w:tabs>
        <w:tab w:val="num" w:pos="851"/>
        <w:tab w:val="left" w:pos="1134"/>
      </w:tabs>
      <w:ind w:left="851" w:hanging="851"/>
    </w:pPr>
  </w:style>
  <w:style w:type="paragraph" w:customStyle="1" w:styleId="a1">
    <w:name w:val="Подподподподпункт"/>
    <w:basedOn w:val="Normal"/>
    <w:rsid w:val="00C91B50"/>
    <w:pPr>
      <w:tabs>
        <w:tab w:val="num" w:pos="2835"/>
      </w:tabs>
      <w:spacing w:line="360" w:lineRule="auto"/>
      <w:ind w:left="2835" w:hanging="567"/>
    </w:pPr>
    <w:rPr>
      <w:snapToGrid w:val="0"/>
      <w:sz w:val="28"/>
      <w:lang w:val="ru-RU"/>
    </w:rPr>
  </w:style>
  <w:style w:type="paragraph" w:customStyle="1" w:styleId="a2">
    <w:name w:val="Подподподпункт"/>
    <w:basedOn w:val="Normal"/>
    <w:rsid w:val="00C91B50"/>
    <w:pPr>
      <w:tabs>
        <w:tab w:val="num" w:pos="2268"/>
      </w:tabs>
      <w:spacing w:line="360" w:lineRule="auto"/>
      <w:ind w:left="2268" w:hanging="567"/>
    </w:pPr>
    <w:rPr>
      <w:snapToGrid w:val="0"/>
      <w:sz w:val="28"/>
      <w:lang w:val="ru-RU"/>
    </w:rPr>
  </w:style>
  <w:style w:type="paragraph" w:customStyle="1" w:styleId="5ABCD">
    <w:name w:val="Пункт_5_ABCD"/>
    <w:basedOn w:val="Normal"/>
    <w:rsid w:val="00C91B50"/>
    <w:pPr>
      <w:tabs>
        <w:tab w:val="num" w:pos="1134"/>
      </w:tabs>
      <w:spacing w:line="360" w:lineRule="auto"/>
      <w:ind w:left="1701" w:hanging="567"/>
    </w:pPr>
    <w:rPr>
      <w:sz w:val="28"/>
      <w:lang w:val="ru-RU"/>
    </w:rPr>
  </w:style>
  <w:style w:type="paragraph" w:styleId="Revision">
    <w:name w:val="Revision"/>
    <w:hidden/>
    <w:uiPriority w:val="99"/>
    <w:semiHidden/>
    <w:rsid w:val="0068027C"/>
    <w:pPr>
      <w:spacing w:after="0"/>
    </w:pPr>
    <w:rPr>
      <w:rFonts w:ascii="Times New Roman" w:eastAsia="Times New Roman" w:hAnsi="Times New Roman" w:cs="Times New Roman"/>
      <w:sz w:val="20"/>
      <w:szCs w:val="20"/>
      <w:lang w:val="uk-UA" w:eastAsia="ru-RU"/>
    </w:rPr>
  </w:style>
  <w:style w:type="paragraph" w:customStyle="1" w:styleId="Style1">
    <w:name w:val="Style1"/>
    <w:basedOn w:val="Heading2"/>
    <w:link w:val="Style1Char"/>
    <w:rsid w:val="00E70C46"/>
    <w:pPr>
      <w:numPr>
        <w:numId w:val="7"/>
      </w:numPr>
      <w:spacing w:before="200" w:line="276" w:lineRule="auto"/>
      <w:ind w:left="862" w:hanging="720"/>
    </w:pPr>
    <w:rPr>
      <w:rFonts w:ascii="EYInterstate Light" w:hAnsi="EYInterstate Light"/>
      <w:iCs/>
      <w:color w:val="2E74B5" w:themeColor="accent1" w:themeShade="BF"/>
      <w:kern w:val="32"/>
      <w:sz w:val="26"/>
      <w:szCs w:val="26"/>
      <w:lang w:val="ru-RU" w:eastAsia="uk-UA"/>
    </w:rPr>
  </w:style>
  <w:style w:type="character" w:customStyle="1" w:styleId="Style1Char">
    <w:name w:val="Style1 Char"/>
    <w:basedOn w:val="Heading2Char"/>
    <w:link w:val="Style1"/>
    <w:locked/>
    <w:rsid w:val="00E70C46"/>
    <w:rPr>
      <w:rFonts w:ascii="EYInterstate Light" w:eastAsiaTheme="majorEastAsia" w:hAnsi="EYInterstate Light" w:cstheme="majorBidi"/>
      <w:b/>
      <w:iCs/>
      <w:color w:val="2E74B5" w:themeColor="accent1" w:themeShade="BF"/>
      <w:kern w:val="32"/>
      <w:sz w:val="26"/>
      <w:szCs w:val="26"/>
      <w:lang w:val="ru-RU" w:eastAsia="uk-UA"/>
    </w:rPr>
  </w:style>
  <w:style w:type="paragraph" w:customStyle="1" w:styleId="Style2">
    <w:name w:val="Style2"/>
    <w:basedOn w:val="Heading3"/>
    <w:link w:val="Style2Char"/>
    <w:rsid w:val="00E70C46"/>
    <w:pPr>
      <w:spacing w:after="200"/>
      <w:ind w:left="1361" w:right="-119" w:hanging="1077"/>
    </w:pPr>
    <w:rPr>
      <w:rFonts w:ascii="EYInterstate" w:hAnsi="EYInterstate" w:cs="Arial"/>
      <w:kern w:val="48"/>
      <w:sz w:val="20"/>
      <w:lang w:val="ru-RU"/>
    </w:rPr>
  </w:style>
  <w:style w:type="character" w:customStyle="1" w:styleId="Style2Char">
    <w:name w:val="Style2 Char"/>
    <w:basedOn w:val="DefaultParagraphFont"/>
    <w:link w:val="Style2"/>
    <w:locked/>
    <w:rsid w:val="00E70C46"/>
    <w:rPr>
      <w:rFonts w:ascii="EYInterstate" w:eastAsiaTheme="majorEastAsia" w:hAnsi="EYInterstate" w:cs="Arial"/>
      <w:smallCaps/>
      <w:kern w:val="48"/>
      <w:sz w:val="20"/>
      <w:szCs w:val="28"/>
      <w:lang w:val="ru-RU"/>
    </w:rPr>
  </w:style>
  <w:style w:type="paragraph" w:styleId="TOC4">
    <w:name w:val="toc 4"/>
    <w:basedOn w:val="Normal"/>
    <w:next w:val="Normal"/>
    <w:autoRedefine/>
    <w:uiPriority w:val="39"/>
    <w:unhideWhenUsed/>
    <w:rsid w:val="000E2728"/>
    <w:pPr>
      <w:tabs>
        <w:tab w:val="left" w:pos="1980"/>
        <w:tab w:val="left" w:pos="2515"/>
        <w:tab w:val="right" w:leader="dot" w:pos="9346"/>
      </w:tabs>
      <w:ind w:left="2700" w:hanging="810"/>
    </w:pPr>
  </w:style>
  <w:style w:type="paragraph" w:styleId="TOC5">
    <w:name w:val="toc 5"/>
    <w:basedOn w:val="Normal"/>
    <w:next w:val="Normal"/>
    <w:autoRedefine/>
    <w:uiPriority w:val="39"/>
    <w:unhideWhenUsed/>
    <w:rsid w:val="002869C6"/>
    <w:pPr>
      <w:spacing w:after="100"/>
      <w:ind w:left="880"/>
    </w:pPr>
  </w:style>
  <w:style w:type="paragraph" w:styleId="TOC6">
    <w:name w:val="toc 6"/>
    <w:basedOn w:val="Normal"/>
    <w:next w:val="Normal"/>
    <w:autoRedefine/>
    <w:uiPriority w:val="39"/>
    <w:unhideWhenUsed/>
    <w:rsid w:val="002869C6"/>
    <w:pPr>
      <w:spacing w:after="100"/>
      <w:ind w:left="1100"/>
    </w:pPr>
  </w:style>
  <w:style w:type="paragraph" w:styleId="TOC7">
    <w:name w:val="toc 7"/>
    <w:basedOn w:val="Normal"/>
    <w:next w:val="Normal"/>
    <w:autoRedefine/>
    <w:uiPriority w:val="39"/>
    <w:unhideWhenUsed/>
    <w:rsid w:val="002869C6"/>
    <w:pPr>
      <w:spacing w:after="100"/>
      <w:ind w:left="1320"/>
    </w:pPr>
  </w:style>
  <w:style w:type="paragraph" w:styleId="TOC8">
    <w:name w:val="toc 8"/>
    <w:basedOn w:val="Normal"/>
    <w:next w:val="Normal"/>
    <w:autoRedefine/>
    <w:uiPriority w:val="39"/>
    <w:unhideWhenUsed/>
    <w:rsid w:val="002869C6"/>
    <w:pPr>
      <w:spacing w:after="100"/>
      <w:ind w:left="1540"/>
    </w:pPr>
  </w:style>
  <w:style w:type="paragraph" w:styleId="TOC9">
    <w:name w:val="toc 9"/>
    <w:basedOn w:val="Normal"/>
    <w:next w:val="Normal"/>
    <w:autoRedefine/>
    <w:uiPriority w:val="39"/>
    <w:unhideWhenUsed/>
    <w:rsid w:val="002869C6"/>
    <w:pPr>
      <w:spacing w:after="100"/>
      <w:ind w:left="1760"/>
    </w:pPr>
  </w:style>
  <w:style w:type="paragraph" w:styleId="TOCHeading">
    <w:name w:val="TOC Heading"/>
    <w:basedOn w:val="Heading1"/>
    <w:next w:val="Normal"/>
    <w:uiPriority w:val="39"/>
    <w:unhideWhenUsed/>
    <w:qFormat/>
    <w:rsid w:val="00131C89"/>
    <w:pPr>
      <w:outlineLvl w:val="9"/>
    </w:pPr>
  </w:style>
  <w:style w:type="table" w:customStyle="1" w:styleId="TableGrid1">
    <w:name w:val="Table Grid1"/>
    <w:basedOn w:val="TableNormal"/>
    <w:next w:val="TableGrid"/>
    <w:uiPriority w:val="59"/>
    <w:rsid w:val="00E8276F"/>
    <w:pPr>
      <w:spacing w:after="0"/>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131C89"/>
    <w:pPr>
      <w:spacing w:after="0"/>
    </w:pPr>
  </w:style>
  <w:style w:type="character" w:customStyle="1" w:styleId="NoSpacingChar">
    <w:name w:val="No Spacing Char"/>
    <w:basedOn w:val="DefaultParagraphFont"/>
    <w:link w:val="NoSpacing"/>
    <w:uiPriority w:val="1"/>
    <w:rsid w:val="00607518"/>
  </w:style>
  <w:style w:type="paragraph" w:styleId="Title">
    <w:name w:val="Title"/>
    <w:basedOn w:val="Normal"/>
    <w:next w:val="Normal"/>
    <w:link w:val="TitleChar"/>
    <w:uiPriority w:val="10"/>
    <w:qFormat/>
    <w:rsid w:val="00F35E5A"/>
    <w:pPr>
      <w:spacing w:after="0"/>
      <w:contextualSpacing/>
    </w:pPr>
    <w:rPr>
      <w:rFonts w:asciiTheme="majorHAnsi" w:eastAsiaTheme="majorEastAsia" w:hAnsiTheme="majorHAnsi" w:cstheme="majorBidi"/>
      <w:b/>
      <w:caps/>
      <w:color w:val="00B0F0"/>
      <w:spacing w:val="-10"/>
      <w:sz w:val="48"/>
      <w:szCs w:val="72"/>
    </w:rPr>
  </w:style>
  <w:style w:type="character" w:customStyle="1" w:styleId="TitleChar">
    <w:name w:val="Title Char"/>
    <w:basedOn w:val="DefaultParagraphFont"/>
    <w:link w:val="Title"/>
    <w:uiPriority w:val="10"/>
    <w:rsid w:val="00F35E5A"/>
    <w:rPr>
      <w:rFonts w:asciiTheme="majorHAnsi" w:eastAsiaTheme="majorEastAsia" w:hAnsiTheme="majorHAnsi" w:cstheme="majorBidi"/>
      <w:b/>
      <w:caps/>
      <w:color w:val="00B0F0"/>
      <w:spacing w:val="-10"/>
      <w:sz w:val="48"/>
      <w:szCs w:val="72"/>
    </w:rPr>
  </w:style>
  <w:style w:type="paragraph" w:styleId="Subtitle">
    <w:name w:val="Subtitle"/>
    <w:basedOn w:val="Normal"/>
    <w:next w:val="Normal"/>
    <w:link w:val="SubtitleChar"/>
    <w:uiPriority w:val="11"/>
    <w:qFormat/>
    <w:rsid w:val="00131C89"/>
    <w:pPr>
      <w:numPr>
        <w:ilvl w:val="1"/>
      </w:numPr>
      <w:ind w:left="1077" w:hanging="720"/>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131C89"/>
    <w:rPr>
      <w:rFonts w:asciiTheme="majorHAnsi" w:eastAsiaTheme="majorEastAsia" w:hAnsiTheme="majorHAnsi" w:cstheme="majorBidi"/>
      <w:smallCaps/>
      <w:color w:val="595959" w:themeColor="text1" w:themeTint="A6"/>
      <w:sz w:val="28"/>
      <w:szCs w:val="28"/>
    </w:rPr>
  </w:style>
  <w:style w:type="character" w:styleId="Emphasis">
    <w:name w:val="Emphasis"/>
    <w:basedOn w:val="DefaultParagraphFont"/>
    <w:uiPriority w:val="20"/>
    <w:qFormat/>
    <w:rsid w:val="00131C89"/>
    <w:rPr>
      <w:i/>
      <w:iCs/>
    </w:rPr>
  </w:style>
  <w:style w:type="paragraph" w:styleId="Quote">
    <w:name w:val="Quote"/>
    <w:basedOn w:val="Normal"/>
    <w:next w:val="Normal"/>
    <w:link w:val="QuoteChar"/>
    <w:uiPriority w:val="29"/>
    <w:qFormat/>
    <w:rsid w:val="00131C89"/>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31C8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31C89"/>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31C89"/>
    <w:rPr>
      <w:color w:val="404040" w:themeColor="text1" w:themeTint="BF"/>
      <w:sz w:val="32"/>
      <w:szCs w:val="32"/>
    </w:rPr>
  </w:style>
  <w:style w:type="character" w:styleId="SubtleEmphasis">
    <w:name w:val="Subtle Emphasis"/>
    <w:basedOn w:val="DefaultParagraphFont"/>
    <w:uiPriority w:val="19"/>
    <w:qFormat/>
    <w:rsid w:val="00131C89"/>
    <w:rPr>
      <w:i/>
      <w:iCs/>
      <w:color w:val="595959" w:themeColor="text1" w:themeTint="A6"/>
    </w:rPr>
  </w:style>
  <w:style w:type="character" w:styleId="IntenseEmphasis">
    <w:name w:val="Intense Emphasis"/>
    <w:basedOn w:val="DefaultParagraphFont"/>
    <w:uiPriority w:val="21"/>
    <w:qFormat/>
    <w:rsid w:val="00131C89"/>
    <w:rPr>
      <w:b/>
      <w:bCs/>
      <w:i/>
      <w:iCs/>
    </w:rPr>
  </w:style>
  <w:style w:type="character" w:styleId="SubtleReference">
    <w:name w:val="Subtle Reference"/>
    <w:basedOn w:val="DefaultParagraphFont"/>
    <w:uiPriority w:val="31"/>
    <w:qFormat/>
    <w:rsid w:val="00131C8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31C89"/>
    <w:rPr>
      <w:b/>
      <w:bCs/>
      <w:caps w:val="0"/>
      <w:smallCaps/>
      <w:color w:val="auto"/>
      <w:spacing w:val="3"/>
      <w:u w:val="single"/>
    </w:rPr>
  </w:style>
  <w:style w:type="character" w:styleId="BookTitle">
    <w:name w:val="Book Title"/>
    <w:basedOn w:val="DefaultParagraphFont"/>
    <w:uiPriority w:val="33"/>
    <w:qFormat/>
    <w:rsid w:val="00131C89"/>
    <w:rPr>
      <w:b/>
      <w:bCs/>
      <w:smallCaps/>
      <w:spacing w:val="7"/>
    </w:rPr>
  </w:style>
  <w:style w:type="character" w:customStyle="1" w:styleId="tlid-translation">
    <w:name w:val="tlid-translation"/>
    <w:basedOn w:val="DefaultParagraphFont"/>
    <w:rsid w:val="002E02AD"/>
  </w:style>
  <w:style w:type="character" w:styleId="UnresolvedMention">
    <w:name w:val="Unresolved Mention"/>
    <w:basedOn w:val="DefaultParagraphFont"/>
    <w:uiPriority w:val="99"/>
    <w:semiHidden/>
    <w:unhideWhenUsed/>
    <w:rsid w:val="002E02AD"/>
    <w:rPr>
      <w:color w:val="605E5C"/>
      <w:shd w:val="clear" w:color="auto" w:fill="E1DFDD"/>
    </w:rPr>
  </w:style>
  <w:style w:type="character" w:styleId="PlaceholderText">
    <w:name w:val="Placeholder Text"/>
    <w:basedOn w:val="DefaultParagraphFont"/>
    <w:uiPriority w:val="99"/>
    <w:semiHidden/>
    <w:rsid w:val="00F35E5A"/>
    <w:rPr>
      <w:color w:val="808080"/>
    </w:rPr>
  </w:style>
  <w:style w:type="paragraph" w:customStyle="1" w:styleId="Normal1">
    <w:name w:val="Normal1"/>
    <w:basedOn w:val="Normal"/>
    <w:uiPriority w:val="99"/>
    <w:rsid w:val="0057431F"/>
    <w:pPr>
      <w:autoSpaceDE w:val="0"/>
      <w:autoSpaceDN w:val="0"/>
      <w:adjustRightInd w:val="0"/>
      <w:spacing w:after="0"/>
      <w:ind w:left="0" w:firstLine="0"/>
      <w:jc w:val="left"/>
    </w:pPr>
    <w:rPr>
      <w:rFonts w:cs="Arial"/>
      <w:color w:val="000000"/>
      <w:szCs w:val="20"/>
      <w:lang w:val="uk-UA"/>
    </w:rPr>
  </w:style>
  <w:style w:type="paragraph" w:customStyle="1" w:styleId="BOLD">
    <w:name w:val="BOLD"/>
    <w:basedOn w:val="Normal"/>
    <w:uiPriority w:val="99"/>
    <w:rsid w:val="0057431F"/>
    <w:pPr>
      <w:autoSpaceDE w:val="0"/>
      <w:autoSpaceDN w:val="0"/>
      <w:adjustRightInd w:val="0"/>
      <w:spacing w:after="0"/>
      <w:ind w:left="0" w:firstLine="0"/>
      <w:jc w:val="left"/>
    </w:pPr>
    <w:rPr>
      <w:rFonts w:cs="Arial"/>
      <w:b/>
      <w:bCs/>
      <w:color w:val="000000"/>
      <w:szCs w:val="20"/>
      <w:lang w:val="uk-UA"/>
    </w:rPr>
  </w:style>
  <w:style w:type="paragraph" w:customStyle="1" w:styleId="tabletext">
    <w:name w:val="ДТЭК table text"/>
    <w:basedOn w:val="Normal"/>
    <w:qFormat/>
    <w:rsid w:val="00917D9A"/>
    <w:pPr>
      <w:spacing w:before="120"/>
      <w:ind w:left="0" w:firstLine="0"/>
      <w:jc w:val="left"/>
    </w:pPr>
    <w:rPr>
      <w:rFonts w:eastAsia="Times New Roman" w:cs="Arial"/>
      <w:color w:val="000000" w:themeColor="text1"/>
      <w:kern w:val="32"/>
      <w:sz w:val="18"/>
      <w:szCs w:val="24"/>
      <w:lang w:val="uk-UA"/>
    </w:rPr>
  </w:style>
  <w:style w:type="paragraph" w:customStyle="1" w:styleId="Default">
    <w:name w:val="Default"/>
    <w:rsid w:val="00AA649D"/>
    <w:pPr>
      <w:autoSpaceDE w:val="0"/>
      <w:autoSpaceDN w:val="0"/>
      <w:adjustRightInd w:val="0"/>
      <w:spacing w:after="0"/>
      <w:ind w:left="0" w:firstLine="0"/>
      <w:jc w:val="left"/>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0091">
      <w:bodyDiv w:val="1"/>
      <w:marLeft w:val="0"/>
      <w:marRight w:val="0"/>
      <w:marTop w:val="0"/>
      <w:marBottom w:val="0"/>
      <w:divBdr>
        <w:top w:val="none" w:sz="0" w:space="0" w:color="auto"/>
        <w:left w:val="none" w:sz="0" w:space="0" w:color="auto"/>
        <w:bottom w:val="none" w:sz="0" w:space="0" w:color="auto"/>
        <w:right w:val="none" w:sz="0" w:space="0" w:color="auto"/>
      </w:divBdr>
      <w:divsChild>
        <w:div w:id="1097293456">
          <w:marLeft w:val="446"/>
          <w:marRight w:val="0"/>
          <w:marTop w:val="0"/>
          <w:marBottom w:val="120"/>
          <w:divBdr>
            <w:top w:val="none" w:sz="0" w:space="0" w:color="auto"/>
            <w:left w:val="none" w:sz="0" w:space="0" w:color="auto"/>
            <w:bottom w:val="none" w:sz="0" w:space="0" w:color="auto"/>
            <w:right w:val="none" w:sz="0" w:space="0" w:color="auto"/>
          </w:divBdr>
        </w:div>
        <w:div w:id="1317221303">
          <w:marLeft w:val="446"/>
          <w:marRight w:val="0"/>
          <w:marTop w:val="0"/>
          <w:marBottom w:val="120"/>
          <w:divBdr>
            <w:top w:val="none" w:sz="0" w:space="0" w:color="auto"/>
            <w:left w:val="none" w:sz="0" w:space="0" w:color="auto"/>
            <w:bottom w:val="none" w:sz="0" w:space="0" w:color="auto"/>
            <w:right w:val="none" w:sz="0" w:space="0" w:color="auto"/>
          </w:divBdr>
        </w:div>
      </w:divsChild>
    </w:div>
    <w:div w:id="59333662">
      <w:bodyDiv w:val="1"/>
      <w:marLeft w:val="0"/>
      <w:marRight w:val="0"/>
      <w:marTop w:val="0"/>
      <w:marBottom w:val="0"/>
      <w:divBdr>
        <w:top w:val="none" w:sz="0" w:space="0" w:color="auto"/>
        <w:left w:val="none" w:sz="0" w:space="0" w:color="auto"/>
        <w:bottom w:val="none" w:sz="0" w:space="0" w:color="auto"/>
        <w:right w:val="none" w:sz="0" w:space="0" w:color="auto"/>
      </w:divBdr>
    </w:div>
    <w:div w:id="66458435">
      <w:bodyDiv w:val="1"/>
      <w:marLeft w:val="0"/>
      <w:marRight w:val="0"/>
      <w:marTop w:val="0"/>
      <w:marBottom w:val="0"/>
      <w:divBdr>
        <w:top w:val="none" w:sz="0" w:space="0" w:color="auto"/>
        <w:left w:val="none" w:sz="0" w:space="0" w:color="auto"/>
        <w:bottom w:val="none" w:sz="0" w:space="0" w:color="auto"/>
        <w:right w:val="none" w:sz="0" w:space="0" w:color="auto"/>
      </w:divBdr>
      <w:divsChild>
        <w:div w:id="484124856">
          <w:marLeft w:val="274"/>
          <w:marRight w:val="0"/>
          <w:marTop w:val="0"/>
          <w:marBottom w:val="0"/>
          <w:divBdr>
            <w:top w:val="none" w:sz="0" w:space="0" w:color="auto"/>
            <w:left w:val="none" w:sz="0" w:space="0" w:color="auto"/>
            <w:bottom w:val="none" w:sz="0" w:space="0" w:color="auto"/>
            <w:right w:val="none" w:sz="0" w:space="0" w:color="auto"/>
          </w:divBdr>
        </w:div>
        <w:div w:id="791165747">
          <w:marLeft w:val="547"/>
          <w:marRight w:val="0"/>
          <w:marTop w:val="0"/>
          <w:marBottom w:val="0"/>
          <w:divBdr>
            <w:top w:val="none" w:sz="0" w:space="0" w:color="auto"/>
            <w:left w:val="none" w:sz="0" w:space="0" w:color="auto"/>
            <w:bottom w:val="none" w:sz="0" w:space="0" w:color="auto"/>
            <w:right w:val="none" w:sz="0" w:space="0" w:color="auto"/>
          </w:divBdr>
        </w:div>
        <w:div w:id="688483585">
          <w:marLeft w:val="547"/>
          <w:marRight w:val="0"/>
          <w:marTop w:val="0"/>
          <w:marBottom w:val="0"/>
          <w:divBdr>
            <w:top w:val="none" w:sz="0" w:space="0" w:color="auto"/>
            <w:left w:val="none" w:sz="0" w:space="0" w:color="auto"/>
            <w:bottom w:val="none" w:sz="0" w:space="0" w:color="auto"/>
            <w:right w:val="none" w:sz="0" w:space="0" w:color="auto"/>
          </w:divBdr>
        </w:div>
        <w:div w:id="380055143">
          <w:marLeft w:val="547"/>
          <w:marRight w:val="0"/>
          <w:marTop w:val="0"/>
          <w:marBottom w:val="0"/>
          <w:divBdr>
            <w:top w:val="none" w:sz="0" w:space="0" w:color="auto"/>
            <w:left w:val="none" w:sz="0" w:space="0" w:color="auto"/>
            <w:bottom w:val="none" w:sz="0" w:space="0" w:color="auto"/>
            <w:right w:val="none" w:sz="0" w:space="0" w:color="auto"/>
          </w:divBdr>
        </w:div>
        <w:div w:id="1775319465">
          <w:marLeft w:val="547"/>
          <w:marRight w:val="0"/>
          <w:marTop w:val="0"/>
          <w:marBottom w:val="120"/>
          <w:divBdr>
            <w:top w:val="none" w:sz="0" w:space="0" w:color="auto"/>
            <w:left w:val="none" w:sz="0" w:space="0" w:color="auto"/>
            <w:bottom w:val="none" w:sz="0" w:space="0" w:color="auto"/>
            <w:right w:val="none" w:sz="0" w:space="0" w:color="auto"/>
          </w:divBdr>
        </w:div>
        <w:div w:id="253979897">
          <w:marLeft w:val="360"/>
          <w:marRight w:val="0"/>
          <w:marTop w:val="0"/>
          <w:marBottom w:val="120"/>
          <w:divBdr>
            <w:top w:val="none" w:sz="0" w:space="0" w:color="auto"/>
            <w:left w:val="none" w:sz="0" w:space="0" w:color="auto"/>
            <w:bottom w:val="none" w:sz="0" w:space="0" w:color="auto"/>
            <w:right w:val="none" w:sz="0" w:space="0" w:color="auto"/>
          </w:divBdr>
        </w:div>
        <w:div w:id="1570385534">
          <w:marLeft w:val="274"/>
          <w:marRight w:val="0"/>
          <w:marTop w:val="0"/>
          <w:marBottom w:val="120"/>
          <w:divBdr>
            <w:top w:val="none" w:sz="0" w:space="0" w:color="auto"/>
            <w:left w:val="none" w:sz="0" w:space="0" w:color="auto"/>
            <w:bottom w:val="none" w:sz="0" w:space="0" w:color="auto"/>
            <w:right w:val="none" w:sz="0" w:space="0" w:color="auto"/>
          </w:divBdr>
        </w:div>
        <w:div w:id="943613479">
          <w:marLeft w:val="274"/>
          <w:marRight w:val="0"/>
          <w:marTop w:val="0"/>
          <w:marBottom w:val="120"/>
          <w:divBdr>
            <w:top w:val="none" w:sz="0" w:space="0" w:color="auto"/>
            <w:left w:val="none" w:sz="0" w:space="0" w:color="auto"/>
            <w:bottom w:val="none" w:sz="0" w:space="0" w:color="auto"/>
            <w:right w:val="none" w:sz="0" w:space="0" w:color="auto"/>
          </w:divBdr>
        </w:div>
      </w:divsChild>
    </w:div>
    <w:div w:id="78412280">
      <w:bodyDiv w:val="1"/>
      <w:marLeft w:val="0"/>
      <w:marRight w:val="0"/>
      <w:marTop w:val="0"/>
      <w:marBottom w:val="0"/>
      <w:divBdr>
        <w:top w:val="none" w:sz="0" w:space="0" w:color="auto"/>
        <w:left w:val="none" w:sz="0" w:space="0" w:color="auto"/>
        <w:bottom w:val="none" w:sz="0" w:space="0" w:color="auto"/>
        <w:right w:val="none" w:sz="0" w:space="0" w:color="auto"/>
      </w:divBdr>
      <w:divsChild>
        <w:div w:id="216671855">
          <w:marLeft w:val="173"/>
          <w:marRight w:val="0"/>
          <w:marTop w:val="0"/>
          <w:marBottom w:val="120"/>
          <w:divBdr>
            <w:top w:val="none" w:sz="0" w:space="0" w:color="auto"/>
            <w:left w:val="none" w:sz="0" w:space="0" w:color="auto"/>
            <w:bottom w:val="none" w:sz="0" w:space="0" w:color="auto"/>
            <w:right w:val="none" w:sz="0" w:space="0" w:color="auto"/>
          </w:divBdr>
        </w:div>
      </w:divsChild>
    </w:div>
    <w:div w:id="204757721">
      <w:bodyDiv w:val="1"/>
      <w:marLeft w:val="0"/>
      <w:marRight w:val="0"/>
      <w:marTop w:val="0"/>
      <w:marBottom w:val="0"/>
      <w:divBdr>
        <w:top w:val="none" w:sz="0" w:space="0" w:color="auto"/>
        <w:left w:val="none" w:sz="0" w:space="0" w:color="auto"/>
        <w:bottom w:val="none" w:sz="0" w:space="0" w:color="auto"/>
        <w:right w:val="none" w:sz="0" w:space="0" w:color="auto"/>
      </w:divBdr>
      <w:divsChild>
        <w:div w:id="335691585">
          <w:marLeft w:val="0"/>
          <w:marRight w:val="0"/>
          <w:marTop w:val="0"/>
          <w:marBottom w:val="0"/>
          <w:divBdr>
            <w:top w:val="none" w:sz="0" w:space="0" w:color="auto"/>
            <w:left w:val="none" w:sz="0" w:space="0" w:color="auto"/>
            <w:bottom w:val="none" w:sz="0" w:space="0" w:color="auto"/>
            <w:right w:val="none" w:sz="0" w:space="0" w:color="auto"/>
          </w:divBdr>
          <w:divsChild>
            <w:div w:id="1933661426">
              <w:marLeft w:val="0"/>
              <w:marRight w:val="0"/>
              <w:marTop w:val="0"/>
              <w:marBottom w:val="0"/>
              <w:divBdr>
                <w:top w:val="none" w:sz="0" w:space="0" w:color="auto"/>
                <w:left w:val="none" w:sz="0" w:space="0" w:color="auto"/>
                <w:bottom w:val="none" w:sz="0" w:space="0" w:color="auto"/>
                <w:right w:val="none" w:sz="0" w:space="0" w:color="auto"/>
              </w:divBdr>
              <w:divsChild>
                <w:div w:id="1371029538">
                  <w:marLeft w:val="0"/>
                  <w:marRight w:val="0"/>
                  <w:marTop w:val="0"/>
                  <w:marBottom w:val="0"/>
                  <w:divBdr>
                    <w:top w:val="none" w:sz="0" w:space="0" w:color="auto"/>
                    <w:left w:val="none" w:sz="0" w:space="0" w:color="auto"/>
                    <w:bottom w:val="none" w:sz="0" w:space="0" w:color="auto"/>
                    <w:right w:val="none" w:sz="0" w:space="0" w:color="auto"/>
                  </w:divBdr>
                  <w:divsChild>
                    <w:div w:id="1758402233">
                      <w:marLeft w:val="0"/>
                      <w:marRight w:val="0"/>
                      <w:marTop w:val="0"/>
                      <w:marBottom w:val="0"/>
                      <w:divBdr>
                        <w:top w:val="none" w:sz="0" w:space="0" w:color="auto"/>
                        <w:left w:val="none" w:sz="0" w:space="0" w:color="auto"/>
                        <w:bottom w:val="none" w:sz="0" w:space="0" w:color="auto"/>
                        <w:right w:val="none" w:sz="0" w:space="0" w:color="auto"/>
                      </w:divBdr>
                    </w:div>
                  </w:divsChild>
                </w:div>
                <w:div w:id="632365164">
                  <w:marLeft w:val="0"/>
                  <w:marRight w:val="0"/>
                  <w:marTop w:val="0"/>
                  <w:marBottom w:val="0"/>
                  <w:divBdr>
                    <w:top w:val="none" w:sz="0" w:space="0" w:color="auto"/>
                    <w:left w:val="none" w:sz="0" w:space="0" w:color="auto"/>
                    <w:bottom w:val="none" w:sz="0" w:space="0" w:color="auto"/>
                    <w:right w:val="none" w:sz="0" w:space="0" w:color="auto"/>
                  </w:divBdr>
                  <w:divsChild>
                    <w:div w:id="1805386426">
                      <w:marLeft w:val="375"/>
                      <w:marRight w:val="0"/>
                      <w:marTop w:val="0"/>
                      <w:marBottom w:val="0"/>
                      <w:divBdr>
                        <w:top w:val="none" w:sz="0" w:space="0" w:color="auto"/>
                        <w:left w:val="none" w:sz="0" w:space="0" w:color="auto"/>
                        <w:bottom w:val="none" w:sz="0" w:space="0" w:color="auto"/>
                        <w:right w:val="none" w:sz="0" w:space="0" w:color="auto"/>
                      </w:divBdr>
                      <w:divsChild>
                        <w:div w:id="2096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5230">
              <w:marLeft w:val="0"/>
              <w:marRight w:val="0"/>
              <w:marTop w:val="0"/>
              <w:marBottom w:val="0"/>
              <w:divBdr>
                <w:top w:val="none" w:sz="0" w:space="0" w:color="auto"/>
                <w:left w:val="none" w:sz="0" w:space="0" w:color="auto"/>
                <w:bottom w:val="none" w:sz="0" w:space="0" w:color="auto"/>
                <w:right w:val="none" w:sz="0" w:space="0" w:color="auto"/>
              </w:divBdr>
              <w:divsChild>
                <w:div w:id="1470172828">
                  <w:marLeft w:val="0"/>
                  <w:marRight w:val="0"/>
                  <w:marTop w:val="0"/>
                  <w:marBottom w:val="0"/>
                  <w:divBdr>
                    <w:top w:val="none" w:sz="0" w:space="0" w:color="auto"/>
                    <w:left w:val="none" w:sz="0" w:space="0" w:color="auto"/>
                    <w:bottom w:val="none" w:sz="0" w:space="0" w:color="auto"/>
                    <w:right w:val="none" w:sz="0" w:space="0" w:color="auto"/>
                  </w:divBdr>
                  <w:divsChild>
                    <w:div w:id="1649703016">
                      <w:marLeft w:val="0"/>
                      <w:marRight w:val="0"/>
                      <w:marTop w:val="0"/>
                      <w:marBottom w:val="0"/>
                      <w:divBdr>
                        <w:top w:val="none" w:sz="0" w:space="0" w:color="auto"/>
                        <w:left w:val="none" w:sz="0" w:space="0" w:color="auto"/>
                        <w:bottom w:val="none" w:sz="0" w:space="0" w:color="auto"/>
                        <w:right w:val="none" w:sz="0" w:space="0" w:color="auto"/>
                      </w:divBdr>
                      <w:divsChild>
                        <w:div w:id="1792480692">
                          <w:marLeft w:val="0"/>
                          <w:marRight w:val="0"/>
                          <w:marTop w:val="0"/>
                          <w:marBottom w:val="0"/>
                          <w:divBdr>
                            <w:top w:val="none" w:sz="0" w:space="0" w:color="auto"/>
                            <w:left w:val="none" w:sz="0" w:space="0" w:color="auto"/>
                            <w:bottom w:val="none" w:sz="0" w:space="0" w:color="auto"/>
                            <w:right w:val="none" w:sz="0" w:space="0" w:color="auto"/>
                          </w:divBdr>
                        </w:div>
                        <w:div w:id="2050061338">
                          <w:marLeft w:val="0"/>
                          <w:marRight w:val="0"/>
                          <w:marTop w:val="0"/>
                          <w:marBottom w:val="0"/>
                          <w:divBdr>
                            <w:top w:val="none" w:sz="0" w:space="0" w:color="auto"/>
                            <w:left w:val="none" w:sz="0" w:space="0" w:color="auto"/>
                            <w:bottom w:val="none" w:sz="0" w:space="0" w:color="auto"/>
                            <w:right w:val="none" w:sz="0" w:space="0" w:color="auto"/>
                          </w:divBdr>
                          <w:divsChild>
                            <w:div w:id="640621949">
                              <w:marLeft w:val="0"/>
                              <w:marRight w:val="0"/>
                              <w:marTop w:val="0"/>
                              <w:marBottom w:val="0"/>
                              <w:divBdr>
                                <w:top w:val="none" w:sz="0" w:space="0" w:color="auto"/>
                                <w:left w:val="none" w:sz="0" w:space="0" w:color="auto"/>
                                <w:bottom w:val="none" w:sz="0" w:space="0" w:color="auto"/>
                                <w:right w:val="none" w:sz="0" w:space="0" w:color="auto"/>
                              </w:divBdr>
                            </w:div>
                            <w:div w:id="1273056618">
                              <w:marLeft w:val="0"/>
                              <w:marRight w:val="0"/>
                              <w:marTop w:val="0"/>
                              <w:marBottom w:val="0"/>
                              <w:divBdr>
                                <w:top w:val="none" w:sz="0" w:space="0" w:color="auto"/>
                                <w:left w:val="none" w:sz="0" w:space="0" w:color="auto"/>
                                <w:bottom w:val="none" w:sz="0" w:space="0" w:color="auto"/>
                                <w:right w:val="none" w:sz="0" w:space="0" w:color="auto"/>
                              </w:divBdr>
                            </w:div>
                          </w:divsChild>
                        </w:div>
                        <w:div w:id="1982726577">
                          <w:marLeft w:val="0"/>
                          <w:marRight w:val="0"/>
                          <w:marTop w:val="0"/>
                          <w:marBottom w:val="0"/>
                          <w:divBdr>
                            <w:top w:val="none" w:sz="0" w:space="0" w:color="auto"/>
                            <w:left w:val="none" w:sz="0" w:space="0" w:color="auto"/>
                            <w:bottom w:val="none" w:sz="0" w:space="0" w:color="auto"/>
                            <w:right w:val="none" w:sz="0" w:space="0" w:color="auto"/>
                          </w:divBdr>
                          <w:divsChild>
                            <w:div w:id="544564881">
                              <w:marLeft w:val="0"/>
                              <w:marRight w:val="300"/>
                              <w:marTop w:val="180"/>
                              <w:marBottom w:val="0"/>
                              <w:divBdr>
                                <w:top w:val="none" w:sz="0" w:space="0" w:color="auto"/>
                                <w:left w:val="none" w:sz="0" w:space="0" w:color="auto"/>
                                <w:bottom w:val="none" w:sz="0" w:space="0" w:color="auto"/>
                                <w:right w:val="none" w:sz="0" w:space="0" w:color="auto"/>
                              </w:divBdr>
                              <w:divsChild>
                                <w:div w:id="11344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8666">
          <w:marLeft w:val="0"/>
          <w:marRight w:val="0"/>
          <w:marTop w:val="0"/>
          <w:marBottom w:val="0"/>
          <w:divBdr>
            <w:top w:val="none" w:sz="0" w:space="0" w:color="auto"/>
            <w:left w:val="none" w:sz="0" w:space="0" w:color="auto"/>
            <w:bottom w:val="none" w:sz="0" w:space="0" w:color="auto"/>
            <w:right w:val="none" w:sz="0" w:space="0" w:color="auto"/>
          </w:divBdr>
          <w:divsChild>
            <w:div w:id="1636133311">
              <w:marLeft w:val="0"/>
              <w:marRight w:val="0"/>
              <w:marTop w:val="0"/>
              <w:marBottom w:val="0"/>
              <w:divBdr>
                <w:top w:val="none" w:sz="0" w:space="0" w:color="auto"/>
                <w:left w:val="none" w:sz="0" w:space="0" w:color="auto"/>
                <w:bottom w:val="none" w:sz="0" w:space="0" w:color="auto"/>
                <w:right w:val="none" w:sz="0" w:space="0" w:color="auto"/>
              </w:divBdr>
              <w:divsChild>
                <w:div w:id="1887790897">
                  <w:marLeft w:val="0"/>
                  <w:marRight w:val="0"/>
                  <w:marTop w:val="0"/>
                  <w:marBottom w:val="0"/>
                  <w:divBdr>
                    <w:top w:val="none" w:sz="0" w:space="0" w:color="auto"/>
                    <w:left w:val="none" w:sz="0" w:space="0" w:color="auto"/>
                    <w:bottom w:val="none" w:sz="0" w:space="0" w:color="auto"/>
                    <w:right w:val="none" w:sz="0" w:space="0" w:color="auto"/>
                  </w:divBdr>
                  <w:divsChild>
                    <w:div w:id="1991395920">
                      <w:marLeft w:val="0"/>
                      <w:marRight w:val="0"/>
                      <w:marTop w:val="0"/>
                      <w:marBottom w:val="0"/>
                      <w:divBdr>
                        <w:top w:val="none" w:sz="0" w:space="0" w:color="auto"/>
                        <w:left w:val="none" w:sz="0" w:space="0" w:color="auto"/>
                        <w:bottom w:val="none" w:sz="0" w:space="0" w:color="auto"/>
                        <w:right w:val="none" w:sz="0" w:space="0" w:color="auto"/>
                      </w:divBdr>
                      <w:divsChild>
                        <w:div w:id="12461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688649">
      <w:bodyDiv w:val="1"/>
      <w:marLeft w:val="0"/>
      <w:marRight w:val="0"/>
      <w:marTop w:val="0"/>
      <w:marBottom w:val="0"/>
      <w:divBdr>
        <w:top w:val="none" w:sz="0" w:space="0" w:color="auto"/>
        <w:left w:val="none" w:sz="0" w:space="0" w:color="auto"/>
        <w:bottom w:val="none" w:sz="0" w:space="0" w:color="auto"/>
        <w:right w:val="none" w:sz="0" w:space="0" w:color="auto"/>
      </w:divBdr>
      <w:divsChild>
        <w:div w:id="288978569">
          <w:marLeft w:val="274"/>
          <w:marRight w:val="0"/>
          <w:marTop w:val="0"/>
          <w:marBottom w:val="60"/>
          <w:divBdr>
            <w:top w:val="none" w:sz="0" w:space="0" w:color="auto"/>
            <w:left w:val="none" w:sz="0" w:space="0" w:color="auto"/>
            <w:bottom w:val="none" w:sz="0" w:space="0" w:color="auto"/>
            <w:right w:val="none" w:sz="0" w:space="0" w:color="auto"/>
          </w:divBdr>
        </w:div>
        <w:div w:id="1244340807">
          <w:marLeft w:val="274"/>
          <w:marRight w:val="0"/>
          <w:marTop w:val="0"/>
          <w:marBottom w:val="60"/>
          <w:divBdr>
            <w:top w:val="none" w:sz="0" w:space="0" w:color="auto"/>
            <w:left w:val="none" w:sz="0" w:space="0" w:color="auto"/>
            <w:bottom w:val="none" w:sz="0" w:space="0" w:color="auto"/>
            <w:right w:val="none" w:sz="0" w:space="0" w:color="auto"/>
          </w:divBdr>
        </w:div>
        <w:div w:id="2109616692">
          <w:marLeft w:val="274"/>
          <w:marRight w:val="0"/>
          <w:marTop w:val="0"/>
          <w:marBottom w:val="60"/>
          <w:divBdr>
            <w:top w:val="none" w:sz="0" w:space="0" w:color="auto"/>
            <w:left w:val="none" w:sz="0" w:space="0" w:color="auto"/>
            <w:bottom w:val="none" w:sz="0" w:space="0" w:color="auto"/>
            <w:right w:val="none" w:sz="0" w:space="0" w:color="auto"/>
          </w:divBdr>
        </w:div>
        <w:div w:id="1649941078">
          <w:marLeft w:val="274"/>
          <w:marRight w:val="0"/>
          <w:marTop w:val="0"/>
          <w:marBottom w:val="60"/>
          <w:divBdr>
            <w:top w:val="none" w:sz="0" w:space="0" w:color="auto"/>
            <w:left w:val="none" w:sz="0" w:space="0" w:color="auto"/>
            <w:bottom w:val="none" w:sz="0" w:space="0" w:color="auto"/>
            <w:right w:val="none" w:sz="0" w:space="0" w:color="auto"/>
          </w:divBdr>
        </w:div>
        <w:div w:id="868419881">
          <w:marLeft w:val="274"/>
          <w:marRight w:val="0"/>
          <w:marTop w:val="0"/>
          <w:marBottom w:val="60"/>
          <w:divBdr>
            <w:top w:val="none" w:sz="0" w:space="0" w:color="auto"/>
            <w:left w:val="none" w:sz="0" w:space="0" w:color="auto"/>
            <w:bottom w:val="none" w:sz="0" w:space="0" w:color="auto"/>
            <w:right w:val="none" w:sz="0" w:space="0" w:color="auto"/>
          </w:divBdr>
        </w:div>
        <w:div w:id="1758138783">
          <w:marLeft w:val="274"/>
          <w:marRight w:val="0"/>
          <w:marTop w:val="0"/>
          <w:marBottom w:val="60"/>
          <w:divBdr>
            <w:top w:val="none" w:sz="0" w:space="0" w:color="auto"/>
            <w:left w:val="none" w:sz="0" w:space="0" w:color="auto"/>
            <w:bottom w:val="none" w:sz="0" w:space="0" w:color="auto"/>
            <w:right w:val="none" w:sz="0" w:space="0" w:color="auto"/>
          </w:divBdr>
        </w:div>
      </w:divsChild>
    </w:div>
    <w:div w:id="308897985">
      <w:bodyDiv w:val="1"/>
      <w:marLeft w:val="0"/>
      <w:marRight w:val="0"/>
      <w:marTop w:val="0"/>
      <w:marBottom w:val="0"/>
      <w:divBdr>
        <w:top w:val="none" w:sz="0" w:space="0" w:color="auto"/>
        <w:left w:val="none" w:sz="0" w:space="0" w:color="auto"/>
        <w:bottom w:val="none" w:sz="0" w:space="0" w:color="auto"/>
        <w:right w:val="none" w:sz="0" w:space="0" w:color="auto"/>
      </w:divBdr>
    </w:div>
    <w:div w:id="432096947">
      <w:bodyDiv w:val="1"/>
      <w:marLeft w:val="0"/>
      <w:marRight w:val="0"/>
      <w:marTop w:val="0"/>
      <w:marBottom w:val="0"/>
      <w:divBdr>
        <w:top w:val="none" w:sz="0" w:space="0" w:color="auto"/>
        <w:left w:val="none" w:sz="0" w:space="0" w:color="auto"/>
        <w:bottom w:val="none" w:sz="0" w:space="0" w:color="auto"/>
        <w:right w:val="none" w:sz="0" w:space="0" w:color="auto"/>
      </w:divBdr>
      <w:divsChild>
        <w:div w:id="1142162015">
          <w:marLeft w:val="547"/>
          <w:marRight w:val="0"/>
          <w:marTop w:val="0"/>
          <w:marBottom w:val="0"/>
          <w:divBdr>
            <w:top w:val="none" w:sz="0" w:space="0" w:color="auto"/>
            <w:left w:val="none" w:sz="0" w:space="0" w:color="auto"/>
            <w:bottom w:val="none" w:sz="0" w:space="0" w:color="auto"/>
            <w:right w:val="none" w:sz="0" w:space="0" w:color="auto"/>
          </w:divBdr>
        </w:div>
        <w:div w:id="571162956">
          <w:marLeft w:val="547"/>
          <w:marRight w:val="0"/>
          <w:marTop w:val="0"/>
          <w:marBottom w:val="0"/>
          <w:divBdr>
            <w:top w:val="none" w:sz="0" w:space="0" w:color="auto"/>
            <w:left w:val="none" w:sz="0" w:space="0" w:color="auto"/>
            <w:bottom w:val="none" w:sz="0" w:space="0" w:color="auto"/>
            <w:right w:val="none" w:sz="0" w:space="0" w:color="auto"/>
          </w:divBdr>
        </w:div>
        <w:div w:id="1083994729">
          <w:marLeft w:val="547"/>
          <w:marRight w:val="0"/>
          <w:marTop w:val="0"/>
          <w:marBottom w:val="0"/>
          <w:divBdr>
            <w:top w:val="none" w:sz="0" w:space="0" w:color="auto"/>
            <w:left w:val="none" w:sz="0" w:space="0" w:color="auto"/>
            <w:bottom w:val="none" w:sz="0" w:space="0" w:color="auto"/>
            <w:right w:val="none" w:sz="0" w:space="0" w:color="auto"/>
          </w:divBdr>
        </w:div>
        <w:div w:id="1712682588">
          <w:marLeft w:val="547"/>
          <w:marRight w:val="0"/>
          <w:marTop w:val="0"/>
          <w:marBottom w:val="0"/>
          <w:divBdr>
            <w:top w:val="none" w:sz="0" w:space="0" w:color="auto"/>
            <w:left w:val="none" w:sz="0" w:space="0" w:color="auto"/>
            <w:bottom w:val="none" w:sz="0" w:space="0" w:color="auto"/>
            <w:right w:val="none" w:sz="0" w:space="0" w:color="auto"/>
          </w:divBdr>
        </w:div>
        <w:div w:id="1283073578">
          <w:marLeft w:val="547"/>
          <w:marRight w:val="0"/>
          <w:marTop w:val="0"/>
          <w:marBottom w:val="0"/>
          <w:divBdr>
            <w:top w:val="none" w:sz="0" w:space="0" w:color="auto"/>
            <w:left w:val="none" w:sz="0" w:space="0" w:color="auto"/>
            <w:bottom w:val="none" w:sz="0" w:space="0" w:color="auto"/>
            <w:right w:val="none" w:sz="0" w:space="0" w:color="auto"/>
          </w:divBdr>
        </w:div>
        <w:div w:id="856230750">
          <w:marLeft w:val="547"/>
          <w:marRight w:val="0"/>
          <w:marTop w:val="0"/>
          <w:marBottom w:val="60"/>
          <w:divBdr>
            <w:top w:val="none" w:sz="0" w:space="0" w:color="auto"/>
            <w:left w:val="none" w:sz="0" w:space="0" w:color="auto"/>
            <w:bottom w:val="none" w:sz="0" w:space="0" w:color="auto"/>
            <w:right w:val="none" w:sz="0" w:space="0" w:color="auto"/>
          </w:divBdr>
        </w:div>
      </w:divsChild>
    </w:div>
    <w:div w:id="452215926">
      <w:bodyDiv w:val="1"/>
      <w:marLeft w:val="0"/>
      <w:marRight w:val="0"/>
      <w:marTop w:val="0"/>
      <w:marBottom w:val="0"/>
      <w:divBdr>
        <w:top w:val="none" w:sz="0" w:space="0" w:color="auto"/>
        <w:left w:val="none" w:sz="0" w:space="0" w:color="auto"/>
        <w:bottom w:val="none" w:sz="0" w:space="0" w:color="auto"/>
        <w:right w:val="none" w:sz="0" w:space="0" w:color="auto"/>
      </w:divBdr>
      <w:divsChild>
        <w:div w:id="2038118731">
          <w:marLeft w:val="360"/>
          <w:marRight w:val="0"/>
          <w:marTop w:val="0"/>
          <w:marBottom w:val="120"/>
          <w:divBdr>
            <w:top w:val="none" w:sz="0" w:space="0" w:color="auto"/>
            <w:left w:val="none" w:sz="0" w:space="0" w:color="auto"/>
            <w:bottom w:val="none" w:sz="0" w:space="0" w:color="auto"/>
            <w:right w:val="none" w:sz="0" w:space="0" w:color="auto"/>
          </w:divBdr>
        </w:div>
        <w:div w:id="1115294308">
          <w:marLeft w:val="360"/>
          <w:marRight w:val="0"/>
          <w:marTop w:val="0"/>
          <w:marBottom w:val="120"/>
          <w:divBdr>
            <w:top w:val="none" w:sz="0" w:space="0" w:color="auto"/>
            <w:left w:val="none" w:sz="0" w:space="0" w:color="auto"/>
            <w:bottom w:val="none" w:sz="0" w:space="0" w:color="auto"/>
            <w:right w:val="none" w:sz="0" w:space="0" w:color="auto"/>
          </w:divBdr>
        </w:div>
      </w:divsChild>
    </w:div>
    <w:div w:id="490219134">
      <w:bodyDiv w:val="1"/>
      <w:marLeft w:val="0"/>
      <w:marRight w:val="0"/>
      <w:marTop w:val="0"/>
      <w:marBottom w:val="0"/>
      <w:divBdr>
        <w:top w:val="none" w:sz="0" w:space="0" w:color="auto"/>
        <w:left w:val="none" w:sz="0" w:space="0" w:color="auto"/>
        <w:bottom w:val="none" w:sz="0" w:space="0" w:color="auto"/>
        <w:right w:val="none" w:sz="0" w:space="0" w:color="auto"/>
      </w:divBdr>
    </w:div>
    <w:div w:id="517357802">
      <w:bodyDiv w:val="1"/>
      <w:marLeft w:val="0"/>
      <w:marRight w:val="0"/>
      <w:marTop w:val="0"/>
      <w:marBottom w:val="0"/>
      <w:divBdr>
        <w:top w:val="none" w:sz="0" w:space="0" w:color="auto"/>
        <w:left w:val="none" w:sz="0" w:space="0" w:color="auto"/>
        <w:bottom w:val="none" w:sz="0" w:space="0" w:color="auto"/>
        <w:right w:val="none" w:sz="0" w:space="0" w:color="auto"/>
      </w:divBdr>
      <w:divsChild>
        <w:div w:id="763037398">
          <w:marLeft w:val="547"/>
          <w:marRight w:val="0"/>
          <w:marTop w:val="240"/>
          <w:marBottom w:val="240"/>
          <w:divBdr>
            <w:top w:val="none" w:sz="0" w:space="0" w:color="auto"/>
            <w:left w:val="none" w:sz="0" w:space="0" w:color="auto"/>
            <w:bottom w:val="none" w:sz="0" w:space="0" w:color="auto"/>
            <w:right w:val="none" w:sz="0" w:space="0" w:color="auto"/>
          </w:divBdr>
        </w:div>
        <w:div w:id="856622118">
          <w:marLeft w:val="1526"/>
          <w:marRight w:val="0"/>
          <w:marTop w:val="240"/>
          <w:marBottom w:val="240"/>
          <w:divBdr>
            <w:top w:val="none" w:sz="0" w:space="0" w:color="auto"/>
            <w:left w:val="none" w:sz="0" w:space="0" w:color="auto"/>
            <w:bottom w:val="none" w:sz="0" w:space="0" w:color="auto"/>
            <w:right w:val="none" w:sz="0" w:space="0" w:color="auto"/>
          </w:divBdr>
        </w:div>
        <w:div w:id="817039159">
          <w:marLeft w:val="2794"/>
          <w:marRight w:val="0"/>
          <w:marTop w:val="120"/>
          <w:marBottom w:val="0"/>
          <w:divBdr>
            <w:top w:val="none" w:sz="0" w:space="0" w:color="auto"/>
            <w:left w:val="none" w:sz="0" w:space="0" w:color="auto"/>
            <w:bottom w:val="none" w:sz="0" w:space="0" w:color="auto"/>
            <w:right w:val="none" w:sz="0" w:space="0" w:color="auto"/>
          </w:divBdr>
        </w:div>
        <w:div w:id="1146236441">
          <w:marLeft w:val="3614"/>
          <w:marRight w:val="0"/>
          <w:marTop w:val="120"/>
          <w:marBottom w:val="0"/>
          <w:divBdr>
            <w:top w:val="none" w:sz="0" w:space="0" w:color="auto"/>
            <w:left w:val="none" w:sz="0" w:space="0" w:color="auto"/>
            <w:bottom w:val="none" w:sz="0" w:space="0" w:color="auto"/>
            <w:right w:val="none" w:sz="0" w:space="0" w:color="auto"/>
          </w:divBdr>
        </w:div>
        <w:div w:id="1717856252">
          <w:marLeft w:val="3614"/>
          <w:marRight w:val="0"/>
          <w:marTop w:val="120"/>
          <w:marBottom w:val="0"/>
          <w:divBdr>
            <w:top w:val="none" w:sz="0" w:space="0" w:color="auto"/>
            <w:left w:val="none" w:sz="0" w:space="0" w:color="auto"/>
            <w:bottom w:val="none" w:sz="0" w:space="0" w:color="auto"/>
            <w:right w:val="none" w:sz="0" w:space="0" w:color="auto"/>
          </w:divBdr>
        </w:div>
        <w:div w:id="440993416">
          <w:marLeft w:val="3614"/>
          <w:marRight w:val="0"/>
          <w:marTop w:val="120"/>
          <w:marBottom w:val="0"/>
          <w:divBdr>
            <w:top w:val="none" w:sz="0" w:space="0" w:color="auto"/>
            <w:left w:val="none" w:sz="0" w:space="0" w:color="auto"/>
            <w:bottom w:val="none" w:sz="0" w:space="0" w:color="auto"/>
            <w:right w:val="none" w:sz="0" w:space="0" w:color="auto"/>
          </w:divBdr>
        </w:div>
      </w:divsChild>
    </w:div>
    <w:div w:id="579950969">
      <w:bodyDiv w:val="1"/>
      <w:marLeft w:val="0"/>
      <w:marRight w:val="0"/>
      <w:marTop w:val="0"/>
      <w:marBottom w:val="0"/>
      <w:divBdr>
        <w:top w:val="none" w:sz="0" w:space="0" w:color="auto"/>
        <w:left w:val="none" w:sz="0" w:space="0" w:color="auto"/>
        <w:bottom w:val="none" w:sz="0" w:space="0" w:color="auto"/>
        <w:right w:val="none" w:sz="0" w:space="0" w:color="auto"/>
      </w:divBdr>
      <w:divsChild>
        <w:div w:id="57940255">
          <w:marLeft w:val="274"/>
          <w:marRight w:val="0"/>
          <w:marTop w:val="0"/>
          <w:marBottom w:val="120"/>
          <w:divBdr>
            <w:top w:val="none" w:sz="0" w:space="0" w:color="auto"/>
            <w:left w:val="none" w:sz="0" w:space="0" w:color="auto"/>
            <w:bottom w:val="none" w:sz="0" w:space="0" w:color="auto"/>
            <w:right w:val="none" w:sz="0" w:space="0" w:color="auto"/>
          </w:divBdr>
        </w:div>
        <w:div w:id="697435115">
          <w:marLeft w:val="274"/>
          <w:marRight w:val="0"/>
          <w:marTop w:val="0"/>
          <w:marBottom w:val="120"/>
          <w:divBdr>
            <w:top w:val="none" w:sz="0" w:space="0" w:color="auto"/>
            <w:left w:val="none" w:sz="0" w:space="0" w:color="auto"/>
            <w:bottom w:val="none" w:sz="0" w:space="0" w:color="auto"/>
            <w:right w:val="none" w:sz="0" w:space="0" w:color="auto"/>
          </w:divBdr>
        </w:div>
        <w:div w:id="559172777">
          <w:marLeft w:val="274"/>
          <w:marRight w:val="0"/>
          <w:marTop w:val="0"/>
          <w:marBottom w:val="120"/>
          <w:divBdr>
            <w:top w:val="none" w:sz="0" w:space="0" w:color="auto"/>
            <w:left w:val="none" w:sz="0" w:space="0" w:color="auto"/>
            <w:bottom w:val="none" w:sz="0" w:space="0" w:color="auto"/>
            <w:right w:val="none" w:sz="0" w:space="0" w:color="auto"/>
          </w:divBdr>
        </w:div>
        <w:div w:id="1312052660">
          <w:marLeft w:val="274"/>
          <w:marRight w:val="0"/>
          <w:marTop w:val="0"/>
          <w:marBottom w:val="120"/>
          <w:divBdr>
            <w:top w:val="none" w:sz="0" w:space="0" w:color="auto"/>
            <w:left w:val="none" w:sz="0" w:space="0" w:color="auto"/>
            <w:bottom w:val="none" w:sz="0" w:space="0" w:color="auto"/>
            <w:right w:val="none" w:sz="0" w:space="0" w:color="auto"/>
          </w:divBdr>
        </w:div>
        <w:div w:id="1729065005">
          <w:marLeft w:val="274"/>
          <w:marRight w:val="0"/>
          <w:marTop w:val="0"/>
          <w:marBottom w:val="120"/>
          <w:divBdr>
            <w:top w:val="none" w:sz="0" w:space="0" w:color="auto"/>
            <w:left w:val="none" w:sz="0" w:space="0" w:color="auto"/>
            <w:bottom w:val="none" w:sz="0" w:space="0" w:color="auto"/>
            <w:right w:val="none" w:sz="0" w:space="0" w:color="auto"/>
          </w:divBdr>
        </w:div>
        <w:div w:id="1617712320">
          <w:marLeft w:val="274"/>
          <w:marRight w:val="0"/>
          <w:marTop w:val="0"/>
          <w:marBottom w:val="120"/>
          <w:divBdr>
            <w:top w:val="none" w:sz="0" w:space="0" w:color="auto"/>
            <w:left w:val="none" w:sz="0" w:space="0" w:color="auto"/>
            <w:bottom w:val="none" w:sz="0" w:space="0" w:color="auto"/>
            <w:right w:val="none" w:sz="0" w:space="0" w:color="auto"/>
          </w:divBdr>
        </w:div>
        <w:div w:id="49771829">
          <w:marLeft w:val="274"/>
          <w:marRight w:val="0"/>
          <w:marTop w:val="0"/>
          <w:marBottom w:val="120"/>
          <w:divBdr>
            <w:top w:val="none" w:sz="0" w:space="0" w:color="auto"/>
            <w:left w:val="none" w:sz="0" w:space="0" w:color="auto"/>
            <w:bottom w:val="none" w:sz="0" w:space="0" w:color="auto"/>
            <w:right w:val="none" w:sz="0" w:space="0" w:color="auto"/>
          </w:divBdr>
        </w:div>
      </w:divsChild>
    </w:div>
    <w:div w:id="604927541">
      <w:bodyDiv w:val="1"/>
      <w:marLeft w:val="0"/>
      <w:marRight w:val="0"/>
      <w:marTop w:val="0"/>
      <w:marBottom w:val="0"/>
      <w:divBdr>
        <w:top w:val="none" w:sz="0" w:space="0" w:color="auto"/>
        <w:left w:val="none" w:sz="0" w:space="0" w:color="auto"/>
        <w:bottom w:val="none" w:sz="0" w:space="0" w:color="auto"/>
        <w:right w:val="none" w:sz="0" w:space="0" w:color="auto"/>
      </w:divBdr>
    </w:div>
    <w:div w:id="614019524">
      <w:bodyDiv w:val="1"/>
      <w:marLeft w:val="0"/>
      <w:marRight w:val="0"/>
      <w:marTop w:val="0"/>
      <w:marBottom w:val="0"/>
      <w:divBdr>
        <w:top w:val="none" w:sz="0" w:space="0" w:color="auto"/>
        <w:left w:val="none" w:sz="0" w:space="0" w:color="auto"/>
        <w:bottom w:val="none" w:sz="0" w:space="0" w:color="auto"/>
        <w:right w:val="none" w:sz="0" w:space="0" w:color="auto"/>
      </w:divBdr>
      <w:divsChild>
        <w:div w:id="1254241141">
          <w:marLeft w:val="0"/>
          <w:marRight w:val="0"/>
          <w:marTop w:val="0"/>
          <w:marBottom w:val="0"/>
          <w:divBdr>
            <w:top w:val="none" w:sz="0" w:space="0" w:color="auto"/>
            <w:left w:val="none" w:sz="0" w:space="0" w:color="auto"/>
            <w:bottom w:val="none" w:sz="0" w:space="0" w:color="auto"/>
            <w:right w:val="none" w:sz="0" w:space="0" w:color="auto"/>
          </w:divBdr>
          <w:divsChild>
            <w:div w:id="1049494820">
              <w:marLeft w:val="0"/>
              <w:marRight w:val="0"/>
              <w:marTop w:val="0"/>
              <w:marBottom w:val="0"/>
              <w:divBdr>
                <w:top w:val="none" w:sz="0" w:space="0" w:color="auto"/>
                <w:left w:val="none" w:sz="0" w:space="0" w:color="auto"/>
                <w:bottom w:val="none" w:sz="0" w:space="0" w:color="auto"/>
                <w:right w:val="none" w:sz="0" w:space="0" w:color="auto"/>
              </w:divBdr>
              <w:divsChild>
                <w:div w:id="2066440601">
                  <w:marLeft w:val="0"/>
                  <w:marRight w:val="0"/>
                  <w:marTop w:val="0"/>
                  <w:marBottom w:val="0"/>
                  <w:divBdr>
                    <w:top w:val="none" w:sz="0" w:space="0" w:color="auto"/>
                    <w:left w:val="none" w:sz="0" w:space="0" w:color="auto"/>
                    <w:bottom w:val="none" w:sz="0" w:space="0" w:color="auto"/>
                    <w:right w:val="none" w:sz="0" w:space="0" w:color="auto"/>
                  </w:divBdr>
                  <w:divsChild>
                    <w:div w:id="59376590">
                      <w:marLeft w:val="0"/>
                      <w:marRight w:val="0"/>
                      <w:marTop w:val="0"/>
                      <w:marBottom w:val="0"/>
                      <w:divBdr>
                        <w:top w:val="none" w:sz="0" w:space="0" w:color="auto"/>
                        <w:left w:val="none" w:sz="0" w:space="0" w:color="auto"/>
                        <w:bottom w:val="none" w:sz="0" w:space="0" w:color="auto"/>
                        <w:right w:val="none" w:sz="0" w:space="0" w:color="auto"/>
                      </w:divBdr>
                      <w:divsChild>
                        <w:div w:id="148375886">
                          <w:marLeft w:val="0"/>
                          <w:marRight w:val="0"/>
                          <w:marTop w:val="45"/>
                          <w:marBottom w:val="0"/>
                          <w:divBdr>
                            <w:top w:val="none" w:sz="0" w:space="0" w:color="auto"/>
                            <w:left w:val="none" w:sz="0" w:space="0" w:color="auto"/>
                            <w:bottom w:val="none" w:sz="0" w:space="0" w:color="auto"/>
                            <w:right w:val="none" w:sz="0" w:space="0" w:color="auto"/>
                          </w:divBdr>
                          <w:divsChild>
                            <w:div w:id="1045830771">
                              <w:marLeft w:val="0"/>
                              <w:marRight w:val="0"/>
                              <w:marTop w:val="0"/>
                              <w:marBottom w:val="0"/>
                              <w:divBdr>
                                <w:top w:val="none" w:sz="0" w:space="0" w:color="auto"/>
                                <w:left w:val="none" w:sz="0" w:space="0" w:color="auto"/>
                                <w:bottom w:val="none" w:sz="0" w:space="0" w:color="auto"/>
                                <w:right w:val="none" w:sz="0" w:space="0" w:color="auto"/>
                              </w:divBdr>
                              <w:divsChild>
                                <w:div w:id="578297703">
                                  <w:marLeft w:val="2070"/>
                                  <w:marRight w:val="3810"/>
                                  <w:marTop w:val="0"/>
                                  <w:marBottom w:val="0"/>
                                  <w:divBdr>
                                    <w:top w:val="none" w:sz="0" w:space="0" w:color="auto"/>
                                    <w:left w:val="none" w:sz="0" w:space="0" w:color="auto"/>
                                    <w:bottom w:val="none" w:sz="0" w:space="0" w:color="auto"/>
                                    <w:right w:val="none" w:sz="0" w:space="0" w:color="auto"/>
                                  </w:divBdr>
                                  <w:divsChild>
                                    <w:div w:id="1326974954">
                                      <w:marLeft w:val="0"/>
                                      <w:marRight w:val="0"/>
                                      <w:marTop w:val="0"/>
                                      <w:marBottom w:val="0"/>
                                      <w:divBdr>
                                        <w:top w:val="none" w:sz="0" w:space="0" w:color="auto"/>
                                        <w:left w:val="none" w:sz="0" w:space="0" w:color="auto"/>
                                        <w:bottom w:val="none" w:sz="0" w:space="0" w:color="auto"/>
                                        <w:right w:val="none" w:sz="0" w:space="0" w:color="auto"/>
                                      </w:divBdr>
                                      <w:divsChild>
                                        <w:div w:id="426583258">
                                          <w:marLeft w:val="0"/>
                                          <w:marRight w:val="0"/>
                                          <w:marTop w:val="0"/>
                                          <w:marBottom w:val="0"/>
                                          <w:divBdr>
                                            <w:top w:val="none" w:sz="0" w:space="0" w:color="auto"/>
                                            <w:left w:val="none" w:sz="0" w:space="0" w:color="auto"/>
                                            <w:bottom w:val="none" w:sz="0" w:space="0" w:color="auto"/>
                                            <w:right w:val="none" w:sz="0" w:space="0" w:color="auto"/>
                                          </w:divBdr>
                                          <w:divsChild>
                                            <w:div w:id="1758096819">
                                              <w:marLeft w:val="0"/>
                                              <w:marRight w:val="0"/>
                                              <w:marTop w:val="0"/>
                                              <w:marBottom w:val="0"/>
                                              <w:divBdr>
                                                <w:top w:val="none" w:sz="0" w:space="0" w:color="auto"/>
                                                <w:left w:val="none" w:sz="0" w:space="0" w:color="auto"/>
                                                <w:bottom w:val="none" w:sz="0" w:space="0" w:color="auto"/>
                                                <w:right w:val="none" w:sz="0" w:space="0" w:color="auto"/>
                                              </w:divBdr>
                                              <w:divsChild>
                                                <w:div w:id="29378858">
                                                  <w:marLeft w:val="0"/>
                                                  <w:marRight w:val="0"/>
                                                  <w:marTop w:val="90"/>
                                                  <w:marBottom w:val="0"/>
                                                  <w:divBdr>
                                                    <w:top w:val="none" w:sz="0" w:space="0" w:color="auto"/>
                                                    <w:left w:val="none" w:sz="0" w:space="0" w:color="auto"/>
                                                    <w:bottom w:val="none" w:sz="0" w:space="0" w:color="auto"/>
                                                    <w:right w:val="none" w:sz="0" w:space="0" w:color="auto"/>
                                                  </w:divBdr>
                                                  <w:divsChild>
                                                    <w:div w:id="96223326">
                                                      <w:marLeft w:val="0"/>
                                                      <w:marRight w:val="0"/>
                                                      <w:marTop w:val="0"/>
                                                      <w:marBottom w:val="0"/>
                                                      <w:divBdr>
                                                        <w:top w:val="none" w:sz="0" w:space="0" w:color="auto"/>
                                                        <w:left w:val="none" w:sz="0" w:space="0" w:color="auto"/>
                                                        <w:bottom w:val="none" w:sz="0" w:space="0" w:color="auto"/>
                                                        <w:right w:val="none" w:sz="0" w:space="0" w:color="auto"/>
                                                      </w:divBdr>
                                                      <w:divsChild>
                                                        <w:div w:id="236284782">
                                                          <w:marLeft w:val="0"/>
                                                          <w:marRight w:val="0"/>
                                                          <w:marTop w:val="0"/>
                                                          <w:marBottom w:val="0"/>
                                                          <w:divBdr>
                                                            <w:top w:val="none" w:sz="0" w:space="0" w:color="auto"/>
                                                            <w:left w:val="none" w:sz="0" w:space="0" w:color="auto"/>
                                                            <w:bottom w:val="none" w:sz="0" w:space="0" w:color="auto"/>
                                                            <w:right w:val="none" w:sz="0" w:space="0" w:color="auto"/>
                                                          </w:divBdr>
                                                          <w:divsChild>
                                                            <w:div w:id="56367710">
                                                              <w:marLeft w:val="0"/>
                                                              <w:marRight w:val="0"/>
                                                              <w:marTop w:val="0"/>
                                                              <w:marBottom w:val="390"/>
                                                              <w:divBdr>
                                                                <w:top w:val="none" w:sz="0" w:space="0" w:color="auto"/>
                                                                <w:left w:val="none" w:sz="0" w:space="0" w:color="auto"/>
                                                                <w:bottom w:val="none" w:sz="0" w:space="0" w:color="auto"/>
                                                                <w:right w:val="none" w:sz="0" w:space="0" w:color="auto"/>
                                                              </w:divBdr>
                                                              <w:divsChild>
                                                                <w:div w:id="596716260">
                                                                  <w:marLeft w:val="0"/>
                                                                  <w:marRight w:val="0"/>
                                                                  <w:marTop w:val="0"/>
                                                                  <w:marBottom w:val="0"/>
                                                                  <w:divBdr>
                                                                    <w:top w:val="none" w:sz="0" w:space="0" w:color="auto"/>
                                                                    <w:left w:val="none" w:sz="0" w:space="0" w:color="auto"/>
                                                                    <w:bottom w:val="none" w:sz="0" w:space="0" w:color="auto"/>
                                                                    <w:right w:val="none" w:sz="0" w:space="0" w:color="auto"/>
                                                                  </w:divBdr>
                                                                  <w:divsChild>
                                                                    <w:div w:id="2043361652">
                                                                      <w:marLeft w:val="0"/>
                                                                      <w:marRight w:val="0"/>
                                                                      <w:marTop w:val="0"/>
                                                                      <w:marBottom w:val="0"/>
                                                                      <w:divBdr>
                                                                        <w:top w:val="none" w:sz="0" w:space="0" w:color="auto"/>
                                                                        <w:left w:val="none" w:sz="0" w:space="0" w:color="auto"/>
                                                                        <w:bottom w:val="none" w:sz="0" w:space="0" w:color="auto"/>
                                                                        <w:right w:val="none" w:sz="0" w:space="0" w:color="auto"/>
                                                                      </w:divBdr>
                                                                      <w:divsChild>
                                                                        <w:div w:id="1861819977">
                                                                          <w:marLeft w:val="0"/>
                                                                          <w:marRight w:val="0"/>
                                                                          <w:marTop w:val="0"/>
                                                                          <w:marBottom w:val="0"/>
                                                                          <w:divBdr>
                                                                            <w:top w:val="none" w:sz="0" w:space="0" w:color="auto"/>
                                                                            <w:left w:val="none" w:sz="0" w:space="0" w:color="auto"/>
                                                                            <w:bottom w:val="none" w:sz="0" w:space="0" w:color="auto"/>
                                                                            <w:right w:val="none" w:sz="0" w:space="0" w:color="auto"/>
                                                                          </w:divBdr>
                                                                          <w:divsChild>
                                                                            <w:div w:id="936643291">
                                                                              <w:marLeft w:val="0"/>
                                                                              <w:marRight w:val="0"/>
                                                                              <w:marTop w:val="0"/>
                                                                              <w:marBottom w:val="0"/>
                                                                              <w:divBdr>
                                                                                <w:top w:val="none" w:sz="0" w:space="0" w:color="auto"/>
                                                                                <w:left w:val="none" w:sz="0" w:space="0" w:color="auto"/>
                                                                                <w:bottom w:val="none" w:sz="0" w:space="0" w:color="auto"/>
                                                                                <w:right w:val="none" w:sz="0" w:space="0" w:color="auto"/>
                                                                              </w:divBdr>
                                                                              <w:divsChild>
                                                                                <w:div w:id="1017197913">
                                                                                  <w:marLeft w:val="0"/>
                                                                                  <w:marRight w:val="0"/>
                                                                                  <w:marTop w:val="0"/>
                                                                                  <w:marBottom w:val="0"/>
                                                                                  <w:divBdr>
                                                                                    <w:top w:val="none" w:sz="0" w:space="0" w:color="auto"/>
                                                                                    <w:left w:val="none" w:sz="0" w:space="0" w:color="auto"/>
                                                                                    <w:bottom w:val="none" w:sz="0" w:space="0" w:color="auto"/>
                                                                                    <w:right w:val="none" w:sz="0" w:space="0" w:color="auto"/>
                                                                                  </w:divBdr>
                                                                                  <w:divsChild>
                                                                                    <w:div w:id="2116246543">
                                                                                      <w:marLeft w:val="0"/>
                                                                                      <w:marRight w:val="0"/>
                                                                                      <w:marTop w:val="0"/>
                                                                                      <w:marBottom w:val="0"/>
                                                                                      <w:divBdr>
                                                                                        <w:top w:val="none" w:sz="0" w:space="0" w:color="auto"/>
                                                                                        <w:left w:val="none" w:sz="0" w:space="0" w:color="auto"/>
                                                                                        <w:bottom w:val="none" w:sz="0" w:space="0" w:color="auto"/>
                                                                                        <w:right w:val="none" w:sz="0" w:space="0" w:color="auto"/>
                                                                                      </w:divBdr>
                                                                                      <w:divsChild>
                                                                                        <w:div w:id="148325621">
                                                                                          <w:marLeft w:val="0"/>
                                                                                          <w:marRight w:val="0"/>
                                                                                          <w:marTop w:val="0"/>
                                                                                          <w:marBottom w:val="0"/>
                                                                                          <w:divBdr>
                                                                                            <w:top w:val="none" w:sz="0" w:space="0" w:color="auto"/>
                                                                                            <w:left w:val="none" w:sz="0" w:space="0" w:color="auto"/>
                                                                                            <w:bottom w:val="none" w:sz="0" w:space="0" w:color="auto"/>
                                                                                            <w:right w:val="none" w:sz="0" w:space="0" w:color="auto"/>
                                                                                          </w:divBdr>
                                                                                          <w:divsChild>
                                                                                            <w:div w:id="10955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169496">
      <w:bodyDiv w:val="1"/>
      <w:marLeft w:val="0"/>
      <w:marRight w:val="0"/>
      <w:marTop w:val="0"/>
      <w:marBottom w:val="0"/>
      <w:divBdr>
        <w:top w:val="none" w:sz="0" w:space="0" w:color="auto"/>
        <w:left w:val="none" w:sz="0" w:space="0" w:color="auto"/>
        <w:bottom w:val="none" w:sz="0" w:space="0" w:color="auto"/>
        <w:right w:val="none" w:sz="0" w:space="0" w:color="auto"/>
      </w:divBdr>
    </w:div>
    <w:div w:id="759452459">
      <w:bodyDiv w:val="1"/>
      <w:marLeft w:val="0"/>
      <w:marRight w:val="0"/>
      <w:marTop w:val="0"/>
      <w:marBottom w:val="0"/>
      <w:divBdr>
        <w:top w:val="none" w:sz="0" w:space="0" w:color="auto"/>
        <w:left w:val="none" w:sz="0" w:space="0" w:color="auto"/>
        <w:bottom w:val="none" w:sz="0" w:space="0" w:color="auto"/>
        <w:right w:val="none" w:sz="0" w:space="0" w:color="auto"/>
      </w:divBdr>
      <w:divsChild>
        <w:div w:id="1715109084">
          <w:marLeft w:val="360"/>
          <w:marRight w:val="0"/>
          <w:marTop w:val="0"/>
          <w:marBottom w:val="120"/>
          <w:divBdr>
            <w:top w:val="none" w:sz="0" w:space="0" w:color="auto"/>
            <w:left w:val="none" w:sz="0" w:space="0" w:color="auto"/>
            <w:bottom w:val="none" w:sz="0" w:space="0" w:color="auto"/>
            <w:right w:val="none" w:sz="0" w:space="0" w:color="auto"/>
          </w:divBdr>
        </w:div>
        <w:div w:id="1364557358">
          <w:marLeft w:val="360"/>
          <w:marRight w:val="0"/>
          <w:marTop w:val="0"/>
          <w:marBottom w:val="120"/>
          <w:divBdr>
            <w:top w:val="none" w:sz="0" w:space="0" w:color="auto"/>
            <w:left w:val="none" w:sz="0" w:space="0" w:color="auto"/>
            <w:bottom w:val="none" w:sz="0" w:space="0" w:color="auto"/>
            <w:right w:val="none" w:sz="0" w:space="0" w:color="auto"/>
          </w:divBdr>
        </w:div>
        <w:div w:id="1445076425">
          <w:marLeft w:val="360"/>
          <w:marRight w:val="0"/>
          <w:marTop w:val="0"/>
          <w:marBottom w:val="120"/>
          <w:divBdr>
            <w:top w:val="none" w:sz="0" w:space="0" w:color="auto"/>
            <w:left w:val="none" w:sz="0" w:space="0" w:color="auto"/>
            <w:bottom w:val="none" w:sz="0" w:space="0" w:color="auto"/>
            <w:right w:val="none" w:sz="0" w:space="0" w:color="auto"/>
          </w:divBdr>
        </w:div>
      </w:divsChild>
    </w:div>
    <w:div w:id="826673786">
      <w:bodyDiv w:val="1"/>
      <w:marLeft w:val="0"/>
      <w:marRight w:val="0"/>
      <w:marTop w:val="0"/>
      <w:marBottom w:val="0"/>
      <w:divBdr>
        <w:top w:val="none" w:sz="0" w:space="0" w:color="auto"/>
        <w:left w:val="none" w:sz="0" w:space="0" w:color="auto"/>
        <w:bottom w:val="none" w:sz="0" w:space="0" w:color="auto"/>
        <w:right w:val="none" w:sz="0" w:space="0" w:color="auto"/>
      </w:divBdr>
    </w:div>
    <w:div w:id="842479329">
      <w:bodyDiv w:val="1"/>
      <w:marLeft w:val="0"/>
      <w:marRight w:val="0"/>
      <w:marTop w:val="0"/>
      <w:marBottom w:val="0"/>
      <w:divBdr>
        <w:top w:val="none" w:sz="0" w:space="0" w:color="auto"/>
        <w:left w:val="none" w:sz="0" w:space="0" w:color="auto"/>
        <w:bottom w:val="none" w:sz="0" w:space="0" w:color="auto"/>
        <w:right w:val="none" w:sz="0" w:space="0" w:color="auto"/>
      </w:divBdr>
    </w:div>
    <w:div w:id="920258886">
      <w:bodyDiv w:val="1"/>
      <w:marLeft w:val="0"/>
      <w:marRight w:val="0"/>
      <w:marTop w:val="0"/>
      <w:marBottom w:val="0"/>
      <w:divBdr>
        <w:top w:val="none" w:sz="0" w:space="0" w:color="auto"/>
        <w:left w:val="none" w:sz="0" w:space="0" w:color="auto"/>
        <w:bottom w:val="none" w:sz="0" w:space="0" w:color="auto"/>
        <w:right w:val="none" w:sz="0" w:space="0" w:color="auto"/>
      </w:divBdr>
    </w:div>
    <w:div w:id="947857532">
      <w:bodyDiv w:val="1"/>
      <w:marLeft w:val="0"/>
      <w:marRight w:val="0"/>
      <w:marTop w:val="0"/>
      <w:marBottom w:val="0"/>
      <w:divBdr>
        <w:top w:val="none" w:sz="0" w:space="0" w:color="auto"/>
        <w:left w:val="none" w:sz="0" w:space="0" w:color="auto"/>
        <w:bottom w:val="none" w:sz="0" w:space="0" w:color="auto"/>
        <w:right w:val="none" w:sz="0" w:space="0" w:color="auto"/>
      </w:divBdr>
      <w:divsChild>
        <w:div w:id="987825197">
          <w:marLeft w:val="173"/>
          <w:marRight w:val="0"/>
          <w:marTop w:val="0"/>
          <w:marBottom w:val="120"/>
          <w:divBdr>
            <w:top w:val="none" w:sz="0" w:space="0" w:color="auto"/>
            <w:left w:val="none" w:sz="0" w:space="0" w:color="auto"/>
            <w:bottom w:val="none" w:sz="0" w:space="0" w:color="auto"/>
            <w:right w:val="none" w:sz="0" w:space="0" w:color="auto"/>
          </w:divBdr>
        </w:div>
      </w:divsChild>
    </w:div>
    <w:div w:id="992685867">
      <w:bodyDiv w:val="1"/>
      <w:marLeft w:val="0"/>
      <w:marRight w:val="0"/>
      <w:marTop w:val="0"/>
      <w:marBottom w:val="0"/>
      <w:divBdr>
        <w:top w:val="none" w:sz="0" w:space="0" w:color="auto"/>
        <w:left w:val="none" w:sz="0" w:space="0" w:color="auto"/>
        <w:bottom w:val="none" w:sz="0" w:space="0" w:color="auto"/>
        <w:right w:val="none" w:sz="0" w:space="0" w:color="auto"/>
      </w:divBdr>
      <w:divsChild>
        <w:div w:id="200749560">
          <w:marLeft w:val="274"/>
          <w:marRight w:val="0"/>
          <w:marTop w:val="0"/>
          <w:marBottom w:val="60"/>
          <w:divBdr>
            <w:top w:val="none" w:sz="0" w:space="0" w:color="auto"/>
            <w:left w:val="none" w:sz="0" w:space="0" w:color="auto"/>
            <w:bottom w:val="none" w:sz="0" w:space="0" w:color="auto"/>
            <w:right w:val="none" w:sz="0" w:space="0" w:color="auto"/>
          </w:divBdr>
        </w:div>
        <w:div w:id="1790395904">
          <w:marLeft w:val="274"/>
          <w:marRight w:val="0"/>
          <w:marTop w:val="0"/>
          <w:marBottom w:val="60"/>
          <w:divBdr>
            <w:top w:val="none" w:sz="0" w:space="0" w:color="auto"/>
            <w:left w:val="none" w:sz="0" w:space="0" w:color="auto"/>
            <w:bottom w:val="none" w:sz="0" w:space="0" w:color="auto"/>
            <w:right w:val="none" w:sz="0" w:space="0" w:color="auto"/>
          </w:divBdr>
        </w:div>
        <w:div w:id="400980396">
          <w:marLeft w:val="274"/>
          <w:marRight w:val="0"/>
          <w:marTop w:val="0"/>
          <w:marBottom w:val="60"/>
          <w:divBdr>
            <w:top w:val="none" w:sz="0" w:space="0" w:color="auto"/>
            <w:left w:val="none" w:sz="0" w:space="0" w:color="auto"/>
            <w:bottom w:val="none" w:sz="0" w:space="0" w:color="auto"/>
            <w:right w:val="none" w:sz="0" w:space="0" w:color="auto"/>
          </w:divBdr>
        </w:div>
        <w:div w:id="1073355796">
          <w:marLeft w:val="274"/>
          <w:marRight w:val="0"/>
          <w:marTop w:val="0"/>
          <w:marBottom w:val="60"/>
          <w:divBdr>
            <w:top w:val="none" w:sz="0" w:space="0" w:color="auto"/>
            <w:left w:val="none" w:sz="0" w:space="0" w:color="auto"/>
            <w:bottom w:val="none" w:sz="0" w:space="0" w:color="auto"/>
            <w:right w:val="none" w:sz="0" w:space="0" w:color="auto"/>
          </w:divBdr>
        </w:div>
        <w:div w:id="2007435435">
          <w:marLeft w:val="274"/>
          <w:marRight w:val="0"/>
          <w:marTop w:val="0"/>
          <w:marBottom w:val="60"/>
          <w:divBdr>
            <w:top w:val="none" w:sz="0" w:space="0" w:color="auto"/>
            <w:left w:val="none" w:sz="0" w:space="0" w:color="auto"/>
            <w:bottom w:val="none" w:sz="0" w:space="0" w:color="auto"/>
            <w:right w:val="none" w:sz="0" w:space="0" w:color="auto"/>
          </w:divBdr>
        </w:div>
        <w:div w:id="1327245313">
          <w:marLeft w:val="274"/>
          <w:marRight w:val="0"/>
          <w:marTop w:val="0"/>
          <w:marBottom w:val="60"/>
          <w:divBdr>
            <w:top w:val="none" w:sz="0" w:space="0" w:color="auto"/>
            <w:left w:val="none" w:sz="0" w:space="0" w:color="auto"/>
            <w:bottom w:val="none" w:sz="0" w:space="0" w:color="auto"/>
            <w:right w:val="none" w:sz="0" w:space="0" w:color="auto"/>
          </w:divBdr>
        </w:div>
      </w:divsChild>
    </w:div>
    <w:div w:id="1057511517">
      <w:bodyDiv w:val="1"/>
      <w:marLeft w:val="0"/>
      <w:marRight w:val="0"/>
      <w:marTop w:val="0"/>
      <w:marBottom w:val="0"/>
      <w:divBdr>
        <w:top w:val="none" w:sz="0" w:space="0" w:color="auto"/>
        <w:left w:val="none" w:sz="0" w:space="0" w:color="auto"/>
        <w:bottom w:val="none" w:sz="0" w:space="0" w:color="auto"/>
        <w:right w:val="none" w:sz="0" w:space="0" w:color="auto"/>
      </w:divBdr>
    </w:div>
    <w:div w:id="1112046058">
      <w:bodyDiv w:val="1"/>
      <w:marLeft w:val="0"/>
      <w:marRight w:val="0"/>
      <w:marTop w:val="0"/>
      <w:marBottom w:val="0"/>
      <w:divBdr>
        <w:top w:val="none" w:sz="0" w:space="0" w:color="auto"/>
        <w:left w:val="none" w:sz="0" w:space="0" w:color="auto"/>
        <w:bottom w:val="none" w:sz="0" w:space="0" w:color="auto"/>
        <w:right w:val="none" w:sz="0" w:space="0" w:color="auto"/>
      </w:divBdr>
      <w:divsChild>
        <w:div w:id="735787599">
          <w:marLeft w:val="360"/>
          <w:marRight w:val="0"/>
          <w:marTop w:val="0"/>
          <w:marBottom w:val="120"/>
          <w:divBdr>
            <w:top w:val="none" w:sz="0" w:space="0" w:color="auto"/>
            <w:left w:val="none" w:sz="0" w:space="0" w:color="auto"/>
            <w:bottom w:val="none" w:sz="0" w:space="0" w:color="auto"/>
            <w:right w:val="none" w:sz="0" w:space="0" w:color="auto"/>
          </w:divBdr>
        </w:div>
        <w:div w:id="1358844933">
          <w:marLeft w:val="360"/>
          <w:marRight w:val="0"/>
          <w:marTop w:val="0"/>
          <w:marBottom w:val="120"/>
          <w:divBdr>
            <w:top w:val="none" w:sz="0" w:space="0" w:color="auto"/>
            <w:left w:val="none" w:sz="0" w:space="0" w:color="auto"/>
            <w:bottom w:val="none" w:sz="0" w:space="0" w:color="auto"/>
            <w:right w:val="none" w:sz="0" w:space="0" w:color="auto"/>
          </w:divBdr>
        </w:div>
        <w:div w:id="83498674">
          <w:marLeft w:val="360"/>
          <w:marRight w:val="0"/>
          <w:marTop w:val="0"/>
          <w:marBottom w:val="120"/>
          <w:divBdr>
            <w:top w:val="none" w:sz="0" w:space="0" w:color="auto"/>
            <w:left w:val="none" w:sz="0" w:space="0" w:color="auto"/>
            <w:bottom w:val="none" w:sz="0" w:space="0" w:color="auto"/>
            <w:right w:val="none" w:sz="0" w:space="0" w:color="auto"/>
          </w:divBdr>
        </w:div>
        <w:div w:id="1290478171">
          <w:marLeft w:val="360"/>
          <w:marRight w:val="0"/>
          <w:marTop w:val="0"/>
          <w:marBottom w:val="120"/>
          <w:divBdr>
            <w:top w:val="none" w:sz="0" w:space="0" w:color="auto"/>
            <w:left w:val="none" w:sz="0" w:space="0" w:color="auto"/>
            <w:bottom w:val="none" w:sz="0" w:space="0" w:color="auto"/>
            <w:right w:val="none" w:sz="0" w:space="0" w:color="auto"/>
          </w:divBdr>
        </w:div>
        <w:div w:id="1980567337">
          <w:marLeft w:val="360"/>
          <w:marRight w:val="0"/>
          <w:marTop w:val="0"/>
          <w:marBottom w:val="120"/>
          <w:divBdr>
            <w:top w:val="none" w:sz="0" w:space="0" w:color="auto"/>
            <w:left w:val="none" w:sz="0" w:space="0" w:color="auto"/>
            <w:bottom w:val="none" w:sz="0" w:space="0" w:color="auto"/>
            <w:right w:val="none" w:sz="0" w:space="0" w:color="auto"/>
          </w:divBdr>
        </w:div>
        <w:div w:id="1753509814">
          <w:marLeft w:val="360"/>
          <w:marRight w:val="0"/>
          <w:marTop w:val="0"/>
          <w:marBottom w:val="120"/>
          <w:divBdr>
            <w:top w:val="none" w:sz="0" w:space="0" w:color="auto"/>
            <w:left w:val="none" w:sz="0" w:space="0" w:color="auto"/>
            <w:bottom w:val="none" w:sz="0" w:space="0" w:color="auto"/>
            <w:right w:val="none" w:sz="0" w:space="0" w:color="auto"/>
          </w:divBdr>
        </w:div>
      </w:divsChild>
    </w:div>
    <w:div w:id="1291397839">
      <w:bodyDiv w:val="1"/>
      <w:marLeft w:val="0"/>
      <w:marRight w:val="0"/>
      <w:marTop w:val="0"/>
      <w:marBottom w:val="0"/>
      <w:divBdr>
        <w:top w:val="none" w:sz="0" w:space="0" w:color="auto"/>
        <w:left w:val="none" w:sz="0" w:space="0" w:color="auto"/>
        <w:bottom w:val="none" w:sz="0" w:space="0" w:color="auto"/>
        <w:right w:val="none" w:sz="0" w:space="0" w:color="auto"/>
      </w:divBdr>
    </w:div>
    <w:div w:id="1306009455">
      <w:bodyDiv w:val="1"/>
      <w:marLeft w:val="0"/>
      <w:marRight w:val="0"/>
      <w:marTop w:val="0"/>
      <w:marBottom w:val="0"/>
      <w:divBdr>
        <w:top w:val="none" w:sz="0" w:space="0" w:color="auto"/>
        <w:left w:val="none" w:sz="0" w:space="0" w:color="auto"/>
        <w:bottom w:val="none" w:sz="0" w:space="0" w:color="auto"/>
        <w:right w:val="none" w:sz="0" w:space="0" w:color="auto"/>
      </w:divBdr>
      <w:divsChild>
        <w:div w:id="1332298645">
          <w:marLeft w:val="173"/>
          <w:marRight w:val="0"/>
          <w:marTop w:val="0"/>
          <w:marBottom w:val="120"/>
          <w:divBdr>
            <w:top w:val="none" w:sz="0" w:space="0" w:color="auto"/>
            <w:left w:val="none" w:sz="0" w:space="0" w:color="auto"/>
            <w:bottom w:val="none" w:sz="0" w:space="0" w:color="auto"/>
            <w:right w:val="none" w:sz="0" w:space="0" w:color="auto"/>
          </w:divBdr>
        </w:div>
      </w:divsChild>
    </w:div>
    <w:div w:id="1322346382">
      <w:bodyDiv w:val="1"/>
      <w:marLeft w:val="0"/>
      <w:marRight w:val="0"/>
      <w:marTop w:val="0"/>
      <w:marBottom w:val="0"/>
      <w:divBdr>
        <w:top w:val="none" w:sz="0" w:space="0" w:color="auto"/>
        <w:left w:val="none" w:sz="0" w:space="0" w:color="auto"/>
        <w:bottom w:val="none" w:sz="0" w:space="0" w:color="auto"/>
        <w:right w:val="none" w:sz="0" w:space="0" w:color="auto"/>
      </w:divBdr>
    </w:div>
    <w:div w:id="1327321537">
      <w:bodyDiv w:val="1"/>
      <w:marLeft w:val="0"/>
      <w:marRight w:val="0"/>
      <w:marTop w:val="0"/>
      <w:marBottom w:val="0"/>
      <w:divBdr>
        <w:top w:val="none" w:sz="0" w:space="0" w:color="auto"/>
        <w:left w:val="none" w:sz="0" w:space="0" w:color="auto"/>
        <w:bottom w:val="none" w:sz="0" w:space="0" w:color="auto"/>
        <w:right w:val="none" w:sz="0" w:space="0" w:color="auto"/>
      </w:divBdr>
    </w:div>
    <w:div w:id="1396583617">
      <w:bodyDiv w:val="1"/>
      <w:marLeft w:val="0"/>
      <w:marRight w:val="0"/>
      <w:marTop w:val="0"/>
      <w:marBottom w:val="0"/>
      <w:divBdr>
        <w:top w:val="none" w:sz="0" w:space="0" w:color="auto"/>
        <w:left w:val="none" w:sz="0" w:space="0" w:color="auto"/>
        <w:bottom w:val="none" w:sz="0" w:space="0" w:color="auto"/>
        <w:right w:val="none" w:sz="0" w:space="0" w:color="auto"/>
      </w:divBdr>
    </w:div>
    <w:div w:id="1452673823">
      <w:bodyDiv w:val="1"/>
      <w:marLeft w:val="0"/>
      <w:marRight w:val="0"/>
      <w:marTop w:val="0"/>
      <w:marBottom w:val="0"/>
      <w:divBdr>
        <w:top w:val="none" w:sz="0" w:space="0" w:color="auto"/>
        <w:left w:val="none" w:sz="0" w:space="0" w:color="auto"/>
        <w:bottom w:val="none" w:sz="0" w:space="0" w:color="auto"/>
        <w:right w:val="none" w:sz="0" w:space="0" w:color="auto"/>
      </w:divBdr>
      <w:divsChild>
        <w:div w:id="82579876">
          <w:marLeft w:val="173"/>
          <w:marRight w:val="0"/>
          <w:marTop w:val="0"/>
          <w:marBottom w:val="120"/>
          <w:divBdr>
            <w:top w:val="none" w:sz="0" w:space="0" w:color="auto"/>
            <w:left w:val="none" w:sz="0" w:space="0" w:color="auto"/>
            <w:bottom w:val="none" w:sz="0" w:space="0" w:color="auto"/>
            <w:right w:val="none" w:sz="0" w:space="0" w:color="auto"/>
          </w:divBdr>
        </w:div>
      </w:divsChild>
    </w:div>
    <w:div w:id="1453553945">
      <w:bodyDiv w:val="1"/>
      <w:marLeft w:val="0"/>
      <w:marRight w:val="0"/>
      <w:marTop w:val="0"/>
      <w:marBottom w:val="0"/>
      <w:divBdr>
        <w:top w:val="none" w:sz="0" w:space="0" w:color="auto"/>
        <w:left w:val="none" w:sz="0" w:space="0" w:color="auto"/>
        <w:bottom w:val="none" w:sz="0" w:space="0" w:color="auto"/>
        <w:right w:val="none" w:sz="0" w:space="0" w:color="auto"/>
      </w:divBdr>
      <w:divsChild>
        <w:div w:id="330913571">
          <w:marLeft w:val="446"/>
          <w:marRight w:val="0"/>
          <w:marTop w:val="0"/>
          <w:marBottom w:val="120"/>
          <w:divBdr>
            <w:top w:val="none" w:sz="0" w:space="0" w:color="auto"/>
            <w:left w:val="none" w:sz="0" w:space="0" w:color="auto"/>
            <w:bottom w:val="none" w:sz="0" w:space="0" w:color="auto"/>
            <w:right w:val="none" w:sz="0" w:space="0" w:color="auto"/>
          </w:divBdr>
        </w:div>
        <w:div w:id="1332752594">
          <w:marLeft w:val="446"/>
          <w:marRight w:val="0"/>
          <w:marTop w:val="0"/>
          <w:marBottom w:val="120"/>
          <w:divBdr>
            <w:top w:val="none" w:sz="0" w:space="0" w:color="auto"/>
            <w:left w:val="none" w:sz="0" w:space="0" w:color="auto"/>
            <w:bottom w:val="none" w:sz="0" w:space="0" w:color="auto"/>
            <w:right w:val="none" w:sz="0" w:space="0" w:color="auto"/>
          </w:divBdr>
        </w:div>
        <w:div w:id="1013721506">
          <w:marLeft w:val="446"/>
          <w:marRight w:val="0"/>
          <w:marTop w:val="0"/>
          <w:marBottom w:val="120"/>
          <w:divBdr>
            <w:top w:val="none" w:sz="0" w:space="0" w:color="auto"/>
            <w:left w:val="none" w:sz="0" w:space="0" w:color="auto"/>
            <w:bottom w:val="none" w:sz="0" w:space="0" w:color="auto"/>
            <w:right w:val="none" w:sz="0" w:space="0" w:color="auto"/>
          </w:divBdr>
        </w:div>
        <w:div w:id="374627390">
          <w:marLeft w:val="446"/>
          <w:marRight w:val="0"/>
          <w:marTop w:val="0"/>
          <w:marBottom w:val="120"/>
          <w:divBdr>
            <w:top w:val="none" w:sz="0" w:space="0" w:color="auto"/>
            <w:left w:val="none" w:sz="0" w:space="0" w:color="auto"/>
            <w:bottom w:val="none" w:sz="0" w:space="0" w:color="auto"/>
            <w:right w:val="none" w:sz="0" w:space="0" w:color="auto"/>
          </w:divBdr>
        </w:div>
        <w:div w:id="1667054291">
          <w:marLeft w:val="446"/>
          <w:marRight w:val="0"/>
          <w:marTop w:val="0"/>
          <w:marBottom w:val="120"/>
          <w:divBdr>
            <w:top w:val="none" w:sz="0" w:space="0" w:color="auto"/>
            <w:left w:val="none" w:sz="0" w:space="0" w:color="auto"/>
            <w:bottom w:val="none" w:sz="0" w:space="0" w:color="auto"/>
            <w:right w:val="none" w:sz="0" w:space="0" w:color="auto"/>
          </w:divBdr>
        </w:div>
      </w:divsChild>
    </w:div>
    <w:div w:id="1476290651">
      <w:bodyDiv w:val="1"/>
      <w:marLeft w:val="0"/>
      <w:marRight w:val="0"/>
      <w:marTop w:val="0"/>
      <w:marBottom w:val="0"/>
      <w:divBdr>
        <w:top w:val="none" w:sz="0" w:space="0" w:color="auto"/>
        <w:left w:val="none" w:sz="0" w:space="0" w:color="auto"/>
        <w:bottom w:val="none" w:sz="0" w:space="0" w:color="auto"/>
        <w:right w:val="none" w:sz="0" w:space="0" w:color="auto"/>
      </w:divBdr>
      <w:divsChild>
        <w:div w:id="485319685">
          <w:marLeft w:val="360"/>
          <w:marRight w:val="0"/>
          <w:marTop w:val="0"/>
          <w:marBottom w:val="120"/>
          <w:divBdr>
            <w:top w:val="none" w:sz="0" w:space="0" w:color="auto"/>
            <w:left w:val="none" w:sz="0" w:space="0" w:color="auto"/>
            <w:bottom w:val="none" w:sz="0" w:space="0" w:color="auto"/>
            <w:right w:val="none" w:sz="0" w:space="0" w:color="auto"/>
          </w:divBdr>
        </w:div>
        <w:div w:id="1600025240">
          <w:marLeft w:val="360"/>
          <w:marRight w:val="0"/>
          <w:marTop w:val="0"/>
          <w:marBottom w:val="120"/>
          <w:divBdr>
            <w:top w:val="none" w:sz="0" w:space="0" w:color="auto"/>
            <w:left w:val="none" w:sz="0" w:space="0" w:color="auto"/>
            <w:bottom w:val="none" w:sz="0" w:space="0" w:color="auto"/>
            <w:right w:val="none" w:sz="0" w:space="0" w:color="auto"/>
          </w:divBdr>
        </w:div>
      </w:divsChild>
    </w:div>
    <w:div w:id="1551840228">
      <w:bodyDiv w:val="1"/>
      <w:marLeft w:val="0"/>
      <w:marRight w:val="0"/>
      <w:marTop w:val="0"/>
      <w:marBottom w:val="0"/>
      <w:divBdr>
        <w:top w:val="none" w:sz="0" w:space="0" w:color="auto"/>
        <w:left w:val="none" w:sz="0" w:space="0" w:color="auto"/>
        <w:bottom w:val="none" w:sz="0" w:space="0" w:color="auto"/>
        <w:right w:val="none" w:sz="0" w:space="0" w:color="auto"/>
      </w:divBdr>
    </w:div>
    <w:div w:id="1576545299">
      <w:bodyDiv w:val="1"/>
      <w:marLeft w:val="0"/>
      <w:marRight w:val="0"/>
      <w:marTop w:val="0"/>
      <w:marBottom w:val="0"/>
      <w:divBdr>
        <w:top w:val="none" w:sz="0" w:space="0" w:color="auto"/>
        <w:left w:val="none" w:sz="0" w:space="0" w:color="auto"/>
        <w:bottom w:val="none" w:sz="0" w:space="0" w:color="auto"/>
        <w:right w:val="none" w:sz="0" w:space="0" w:color="auto"/>
      </w:divBdr>
      <w:divsChild>
        <w:div w:id="1705934796">
          <w:marLeft w:val="360"/>
          <w:marRight w:val="0"/>
          <w:marTop w:val="0"/>
          <w:marBottom w:val="120"/>
          <w:divBdr>
            <w:top w:val="none" w:sz="0" w:space="0" w:color="auto"/>
            <w:left w:val="none" w:sz="0" w:space="0" w:color="auto"/>
            <w:bottom w:val="none" w:sz="0" w:space="0" w:color="auto"/>
            <w:right w:val="none" w:sz="0" w:space="0" w:color="auto"/>
          </w:divBdr>
        </w:div>
        <w:div w:id="944969957">
          <w:marLeft w:val="360"/>
          <w:marRight w:val="0"/>
          <w:marTop w:val="0"/>
          <w:marBottom w:val="120"/>
          <w:divBdr>
            <w:top w:val="none" w:sz="0" w:space="0" w:color="auto"/>
            <w:left w:val="none" w:sz="0" w:space="0" w:color="auto"/>
            <w:bottom w:val="none" w:sz="0" w:space="0" w:color="auto"/>
            <w:right w:val="none" w:sz="0" w:space="0" w:color="auto"/>
          </w:divBdr>
        </w:div>
        <w:div w:id="43527287">
          <w:marLeft w:val="360"/>
          <w:marRight w:val="0"/>
          <w:marTop w:val="0"/>
          <w:marBottom w:val="120"/>
          <w:divBdr>
            <w:top w:val="none" w:sz="0" w:space="0" w:color="auto"/>
            <w:left w:val="none" w:sz="0" w:space="0" w:color="auto"/>
            <w:bottom w:val="none" w:sz="0" w:space="0" w:color="auto"/>
            <w:right w:val="none" w:sz="0" w:space="0" w:color="auto"/>
          </w:divBdr>
        </w:div>
      </w:divsChild>
    </w:div>
    <w:div w:id="1597833558">
      <w:bodyDiv w:val="1"/>
      <w:marLeft w:val="0"/>
      <w:marRight w:val="0"/>
      <w:marTop w:val="0"/>
      <w:marBottom w:val="0"/>
      <w:divBdr>
        <w:top w:val="none" w:sz="0" w:space="0" w:color="auto"/>
        <w:left w:val="none" w:sz="0" w:space="0" w:color="auto"/>
        <w:bottom w:val="none" w:sz="0" w:space="0" w:color="auto"/>
        <w:right w:val="none" w:sz="0" w:space="0" w:color="auto"/>
      </w:divBdr>
    </w:div>
    <w:div w:id="1610743916">
      <w:bodyDiv w:val="1"/>
      <w:marLeft w:val="0"/>
      <w:marRight w:val="0"/>
      <w:marTop w:val="0"/>
      <w:marBottom w:val="0"/>
      <w:divBdr>
        <w:top w:val="none" w:sz="0" w:space="0" w:color="auto"/>
        <w:left w:val="none" w:sz="0" w:space="0" w:color="auto"/>
        <w:bottom w:val="none" w:sz="0" w:space="0" w:color="auto"/>
        <w:right w:val="none" w:sz="0" w:space="0" w:color="auto"/>
      </w:divBdr>
      <w:divsChild>
        <w:div w:id="509032902">
          <w:marLeft w:val="274"/>
          <w:marRight w:val="0"/>
          <w:marTop w:val="0"/>
          <w:marBottom w:val="60"/>
          <w:divBdr>
            <w:top w:val="none" w:sz="0" w:space="0" w:color="auto"/>
            <w:left w:val="none" w:sz="0" w:space="0" w:color="auto"/>
            <w:bottom w:val="none" w:sz="0" w:space="0" w:color="auto"/>
            <w:right w:val="none" w:sz="0" w:space="0" w:color="auto"/>
          </w:divBdr>
        </w:div>
        <w:div w:id="1529681833">
          <w:marLeft w:val="274"/>
          <w:marRight w:val="0"/>
          <w:marTop w:val="0"/>
          <w:marBottom w:val="60"/>
          <w:divBdr>
            <w:top w:val="none" w:sz="0" w:space="0" w:color="auto"/>
            <w:left w:val="none" w:sz="0" w:space="0" w:color="auto"/>
            <w:bottom w:val="none" w:sz="0" w:space="0" w:color="auto"/>
            <w:right w:val="none" w:sz="0" w:space="0" w:color="auto"/>
          </w:divBdr>
        </w:div>
        <w:div w:id="893008676">
          <w:marLeft w:val="274"/>
          <w:marRight w:val="0"/>
          <w:marTop w:val="0"/>
          <w:marBottom w:val="60"/>
          <w:divBdr>
            <w:top w:val="none" w:sz="0" w:space="0" w:color="auto"/>
            <w:left w:val="none" w:sz="0" w:space="0" w:color="auto"/>
            <w:bottom w:val="none" w:sz="0" w:space="0" w:color="auto"/>
            <w:right w:val="none" w:sz="0" w:space="0" w:color="auto"/>
          </w:divBdr>
        </w:div>
        <w:div w:id="1534804621">
          <w:marLeft w:val="274"/>
          <w:marRight w:val="0"/>
          <w:marTop w:val="0"/>
          <w:marBottom w:val="60"/>
          <w:divBdr>
            <w:top w:val="none" w:sz="0" w:space="0" w:color="auto"/>
            <w:left w:val="none" w:sz="0" w:space="0" w:color="auto"/>
            <w:bottom w:val="none" w:sz="0" w:space="0" w:color="auto"/>
            <w:right w:val="none" w:sz="0" w:space="0" w:color="auto"/>
          </w:divBdr>
        </w:div>
        <w:div w:id="664475311">
          <w:marLeft w:val="274"/>
          <w:marRight w:val="0"/>
          <w:marTop w:val="0"/>
          <w:marBottom w:val="60"/>
          <w:divBdr>
            <w:top w:val="none" w:sz="0" w:space="0" w:color="auto"/>
            <w:left w:val="none" w:sz="0" w:space="0" w:color="auto"/>
            <w:bottom w:val="none" w:sz="0" w:space="0" w:color="auto"/>
            <w:right w:val="none" w:sz="0" w:space="0" w:color="auto"/>
          </w:divBdr>
        </w:div>
        <w:div w:id="1244948680">
          <w:marLeft w:val="274"/>
          <w:marRight w:val="0"/>
          <w:marTop w:val="0"/>
          <w:marBottom w:val="60"/>
          <w:divBdr>
            <w:top w:val="none" w:sz="0" w:space="0" w:color="auto"/>
            <w:left w:val="none" w:sz="0" w:space="0" w:color="auto"/>
            <w:bottom w:val="none" w:sz="0" w:space="0" w:color="auto"/>
            <w:right w:val="none" w:sz="0" w:space="0" w:color="auto"/>
          </w:divBdr>
        </w:div>
      </w:divsChild>
    </w:div>
    <w:div w:id="1624381964">
      <w:bodyDiv w:val="1"/>
      <w:marLeft w:val="0"/>
      <w:marRight w:val="0"/>
      <w:marTop w:val="0"/>
      <w:marBottom w:val="0"/>
      <w:divBdr>
        <w:top w:val="none" w:sz="0" w:space="0" w:color="auto"/>
        <w:left w:val="none" w:sz="0" w:space="0" w:color="auto"/>
        <w:bottom w:val="none" w:sz="0" w:space="0" w:color="auto"/>
        <w:right w:val="none" w:sz="0" w:space="0" w:color="auto"/>
      </w:divBdr>
    </w:div>
    <w:div w:id="1680084896">
      <w:bodyDiv w:val="1"/>
      <w:marLeft w:val="0"/>
      <w:marRight w:val="0"/>
      <w:marTop w:val="0"/>
      <w:marBottom w:val="0"/>
      <w:divBdr>
        <w:top w:val="none" w:sz="0" w:space="0" w:color="auto"/>
        <w:left w:val="none" w:sz="0" w:space="0" w:color="auto"/>
        <w:bottom w:val="none" w:sz="0" w:space="0" w:color="auto"/>
        <w:right w:val="none" w:sz="0" w:space="0" w:color="auto"/>
      </w:divBdr>
    </w:div>
    <w:div w:id="1714577881">
      <w:bodyDiv w:val="1"/>
      <w:marLeft w:val="0"/>
      <w:marRight w:val="0"/>
      <w:marTop w:val="0"/>
      <w:marBottom w:val="0"/>
      <w:divBdr>
        <w:top w:val="none" w:sz="0" w:space="0" w:color="auto"/>
        <w:left w:val="none" w:sz="0" w:space="0" w:color="auto"/>
        <w:bottom w:val="none" w:sz="0" w:space="0" w:color="auto"/>
        <w:right w:val="none" w:sz="0" w:space="0" w:color="auto"/>
      </w:divBdr>
    </w:div>
    <w:div w:id="1727799964">
      <w:bodyDiv w:val="1"/>
      <w:marLeft w:val="0"/>
      <w:marRight w:val="0"/>
      <w:marTop w:val="0"/>
      <w:marBottom w:val="0"/>
      <w:divBdr>
        <w:top w:val="none" w:sz="0" w:space="0" w:color="auto"/>
        <w:left w:val="none" w:sz="0" w:space="0" w:color="auto"/>
        <w:bottom w:val="none" w:sz="0" w:space="0" w:color="auto"/>
        <w:right w:val="none" w:sz="0" w:space="0" w:color="auto"/>
      </w:divBdr>
      <w:divsChild>
        <w:div w:id="1796100886">
          <w:marLeft w:val="360"/>
          <w:marRight w:val="0"/>
          <w:marTop w:val="0"/>
          <w:marBottom w:val="120"/>
          <w:divBdr>
            <w:top w:val="none" w:sz="0" w:space="0" w:color="auto"/>
            <w:left w:val="none" w:sz="0" w:space="0" w:color="auto"/>
            <w:bottom w:val="none" w:sz="0" w:space="0" w:color="auto"/>
            <w:right w:val="none" w:sz="0" w:space="0" w:color="auto"/>
          </w:divBdr>
        </w:div>
        <w:div w:id="1596403535">
          <w:marLeft w:val="360"/>
          <w:marRight w:val="0"/>
          <w:marTop w:val="0"/>
          <w:marBottom w:val="120"/>
          <w:divBdr>
            <w:top w:val="none" w:sz="0" w:space="0" w:color="auto"/>
            <w:left w:val="none" w:sz="0" w:space="0" w:color="auto"/>
            <w:bottom w:val="none" w:sz="0" w:space="0" w:color="auto"/>
            <w:right w:val="none" w:sz="0" w:space="0" w:color="auto"/>
          </w:divBdr>
        </w:div>
        <w:div w:id="2144998147">
          <w:marLeft w:val="360"/>
          <w:marRight w:val="0"/>
          <w:marTop w:val="0"/>
          <w:marBottom w:val="120"/>
          <w:divBdr>
            <w:top w:val="none" w:sz="0" w:space="0" w:color="auto"/>
            <w:left w:val="none" w:sz="0" w:space="0" w:color="auto"/>
            <w:bottom w:val="none" w:sz="0" w:space="0" w:color="auto"/>
            <w:right w:val="none" w:sz="0" w:space="0" w:color="auto"/>
          </w:divBdr>
        </w:div>
      </w:divsChild>
    </w:div>
    <w:div w:id="1741441470">
      <w:bodyDiv w:val="1"/>
      <w:marLeft w:val="0"/>
      <w:marRight w:val="0"/>
      <w:marTop w:val="0"/>
      <w:marBottom w:val="0"/>
      <w:divBdr>
        <w:top w:val="none" w:sz="0" w:space="0" w:color="auto"/>
        <w:left w:val="none" w:sz="0" w:space="0" w:color="auto"/>
        <w:bottom w:val="none" w:sz="0" w:space="0" w:color="auto"/>
        <w:right w:val="none" w:sz="0" w:space="0" w:color="auto"/>
      </w:divBdr>
      <w:divsChild>
        <w:div w:id="813641818">
          <w:marLeft w:val="446"/>
          <w:marRight w:val="0"/>
          <w:marTop w:val="0"/>
          <w:marBottom w:val="120"/>
          <w:divBdr>
            <w:top w:val="none" w:sz="0" w:space="0" w:color="auto"/>
            <w:left w:val="none" w:sz="0" w:space="0" w:color="auto"/>
            <w:bottom w:val="none" w:sz="0" w:space="0" w:color="auto"/>
            <w:right w:val="none" w:sz="0" w:space="0" w:color="auto"/>
          </w:divBdr>
        </w:div>
        <w:div w:id="252931055">
          <w:marLeft w:val="446"/>
          <w:marRight w:val="0"/>
          <w:marTop w:val="0"/>
          <w:marBottom w:val="120"/>
          <w:divBdr>
            <w:top w:val="none" w:sz="0" w:space="0" w:color="auto"/>
            <w:left w:val="none" w:sz="0" w:space="0" w:color="auto"/>
            <w:bottom w:val="none" w:sz="0" w:space="0" w:color="auto"/>
            <w:right w:val="none" w:sz="0" w:space="0" w:color="auto"/>
          </w:divBdr>
        </w:div>
      </w:divsChild>
    </w:div>
    <w:div w:id="1793018804">
      <w:bodyDiv w:val="1"/>
      <w:marLeft w:val="0"/>
      <w:marRight w:val="0"/>
      <w:marTop w:val="0"/>
      <w:marBottom w:val="0"/>
      <w:divBdr>
        <w:top w:val="none" w:sz="0" w:space="0" w:color="auto"/>
        <w:left w:val="none" w:sz="0" w:space="0" w:color="auto"/>
        <w:bottom w:val="none" w:sz="0" w:space="0" w:color="auto"/>
        <w:right w:val="none" w:sz="0" w:space="0" w:color="auto"/>
      </w:divBdr>
      <w:divsChild>
        <w:div w:id="925460146">
          <w:marLeft w:val="173"/>
          <w:marRight w:val="0"/>
          <w:marTop w:val="0"/>
          <w:marBottom w:val="120"/>
          <w:divBdr>
            <w:top w:val="none" w:sz="0" w:space="0" w:color="auto"/>
            <w:left w:val="none" w:sz="0" w:space="0" w:color="auto"/>
            <w:bottom w:val="none" w:sz="0" w:space="0" w:color="auto"/>
            <w:right w:val="none" w:sz="0" w:space="0" w:color="auto"/>
          </w:divBdr>
        </w:div>
      </w:divsChild>
    </w:div>
    <w:div w:id="1800149332">
      <w:bodyDiv w:val="1"/>
      <w:marLeft w:val="0"/>
      <w:marRight w:val="0"/>
      <w:marTop w:val="0"/>
      <w:marBottom w:val="0"/>
      <w:divBdr>
        <w:top w:val="none" w:sz="0" w:space="0" w:color="auto"/>
        <w:left w:val="none" w:sz="0" w:space="0" w:color="auto"/>
        <w:bottom w:val="none" w:sz="0" w:space="0" w:color="auto"/>
        <w:right w:val="none" w:sz="0" w:space="0" w:color="auto"/>
      </w:divBdr>
      <w:divsChild>
        <w:div w:id="80951743">
          <w:marLeft w:val="0"/>
          <w:marRight w:val="0"/>
          <w:marTop w:val="0"/>
          <w:marBottom w:val="0"/>
          <w:divBdr>
            <w:top w:val="none" w:sz="0" w:space="0" w:color="auto"/>
            <w:left w:val="none" w:sz="0" w:space="0" w:color="auto"/>
            <w:bottom w:val="none" w:sz="0" w:space="0" w:color="auto"/>
            <w:right w:val="none" w:sz="0" w:space="0" w:color="auto"/>
          </w:divBdr>
          <w:divsChild>
            <w:div w:id="345599354">
              <w:marLeft w:val="0"/>
              <w:marRight w:val="0"/>
              <w:marTop w:val="0"/>
              <w:marBottom w:val="0"/>
              <w:divBdr>
                <w:top w:val="none" w:sz="0" w:space="0" w:color="auto"/>
                <w:left w:val="none" w:sz="0" w:space="0" w:color="auto"/>
                <w:bottom w:val="none" w:sz="0" w:space="0" w:color="auto"/>
                <w:right w:val="none" w:sz="0" w:space="0" w:color="auto"/>
              </w:divBdr>
              <w:divsChild>
                <w:div w:id="200944954">
                  <w:marLeft w:val="0"/>
                  <w:marRight w:val="0"/>
                  <w:marTop w:val="0"/>
                  <w:marBottom w:val="0"/>
                  <w:divBdr>
                    <w:top w:val="none" w:sz="0" w:space="0" w:color="auto"/>
                    <w:left w:val="none" w:sz="0" w:space="0" w:color="auto"/>
                    <w:bottom w:val="none" w:sz="0" w:space="0" w:color="auto"/>
                    <w:right w:val="none" w:sz="0" w:space="0" w:color="auto"/>
                  </w:divBdr>
                  <w:divsChild>
                    <w:div w:id="773749539">
                      <w:marLeft w:val="0"/>
                      <w:marRight w:val="0"/>
                      <w:marTop w:val="0"/>
                      <w:marBottom w:val="0"/>
                      <w:divBdr>
                        <w:top w:val="none" w:sz="0" w:space="0" w:color="auto"/>
                        <w:left w:val="none" w:sz="0" w:space="0" w:color="auto"/>
                        <w:bottom w:val="none" w:sz="0" w:space="0" w:color="auto"/>
                        <w:right w:val="none" w:sz="0" w:space="0" w:color="auto"/>
                      </w:divBdr>
                      <w:divsChild>
                        <w:div w:id="1685934707">
                          <w:marLeft w:val="0"/>
                          <w:marRight w:val="0"/>
                          <w:marTop w:val="45"/>
                          <w:marBottom w:val="0"/>
                          <w:divBdr>
                            <w:top w:val="none" w:sz="0" w:space="0" w:color="auto"/>
                            <w:left w:val="none" w:sz="0" w:space="0" w:color="auto"/>
                            <w:bottom w:val="none" w:sz="0" w:space="0" w:color="auto"/>
                            <w:right w:val="none" w:sz="0" w:space="0" w:color="auto"/>
                          </w:divBdr>
                          <w:divsChild>
                            <w:div w:id="2003310529">
                              <w:marLeft w:val="0"/>
                              <w:marRight w:val="0"/>
                              <w:marTop w:val="0"/>
                              <w:marBottom w:val="0"/>
                              <w:divBdr>
                                <w:top w:val="none" w:sz="0" w:space="0" w:color="auto"/>
                                <w:left w:val="none" w:sz="0" w:space="0" w:color="auto"/>
                                <w:bottom w:val="none" w:sz="0" w:space="0" w:color="auto"/>
                                <w:right w:val="none" w:sz="0" w:space="0" w:color="auto"/>
                              </w:divBdr>
                              <w:divsChild>
                                <w:div w:id="164323955">
                                  <w:marLeft w:val="2070"/>
                                  <w:marRight w:val="3810"/>
                                  <w:marTop w:val="0"/>
                                  <w:marBottom w:val="0"/>
                                  <w:divBdr>
                                    <w:top w:val="none" w:sz="0" w:space="0" w:color="auto"/>
                                    <w:left w:val="none" w:sz="0" w:space="0" w:color="auto"/>
                                    <w:bottom w:val="none" w:sz="0" w:space="0" w:color="auto"/>
                                    <w:right w:val="none" w:sz="0" w:space="0" w:color="auto"/>
                                  </w:divBdr>
                                  <w:divsChild>
                                    <w:div w:id="1585989794">
                                      <w:marLeft w:val="0"/>
                                      <w:marRight w:val="0"/>
                                      <w:marTop w:val="0"/>
                                      <w:marBottom w:val="0"/>
                                      <w:divBdr>
                                        <w:top w:val="none" w:sz="0" w:space="0" w:color="auto"/>
                                        <w:left w:val="none" w:sz="0" w:space="0" w:color="auto"/>
                                        <w:bottom w:val="none" w:sz="0" w:space="0" w:color="auto"/>
                                        <w:right w:val="none" w:sz="0" w:space="0" w:color="auto"/>
                                      </w:divBdr>
                                      <w:divsChild>
                                        <w:div w:id="1971475331">
                                          <w:marLeft w:val="0"/>
                                          <w:marRight w:val="0"/>
                                          <w:marTop w:val="0"/>
                                          <w:marBottom w:val="0"/>
                                          <w:divBdr>
                                            <w:top w:val="none" w:sz="0" w:space="0" w:color="auto"/>
                                            <w:left w:val="none" w:sz="0" w:space="0" w:color="auto"/>
                                            <w:bottom w:val="none" w:sz="0" w:space="0" w:color="auto"/>
                                            <w:right w:val="none" w:sz="0" w:space="0" w:color="auto"/>
                                          </w:divBdr>
                                          <w:divsChild>
                                            <w:div w:id="1262910913">
                                              <w:marLeft w:val="0"/>
                                              <w:marRight w:val="0"/>
                                              <w:marTop w:val="0"/>
                                              <w:marBottom w:val="0"/>
                                              <w:divBdr>
                                                <w:top w:val="none" w:sz="0" w:space="0" w:color="auto"/>
                                                <w:left w:val="none" w:sz="0" w:space="0" w:color="auto"/>
                                                <w:bottom w:val="none" w:sz="0" w:space="0" w:color="auto"/>
                                                <w:right w:val="none" w:sz="0" w:space="0" w:color="auto"/>
                                              </w:divBdr>
                                              <w:divsChild>
                                                <w:div w:id="1533881275">
                                                  <w:marLeft w:val="0"/>
                                                  <w:marRight w:val="0"/>
                                                  <w:marTop w:val="90"/>
                                                  <w:marBottom w:val="0"/>
                                                  <w:divBdr>
                                                    <w:top w:val="none" w:sz="0" w:space="0" w:color="auto"/>
                                                    <w:left w:val="none" w:sz="0" w:space="0" w:color="auto"/>
                                                    <w:bottom w:val="none" w:sz="0" w:space="0" w:color="auto"/>
                                                    <w:right w:val="none" w:sz="0" w:space="0" w:color="auto"/>
                                                  </w:divBdr>
                                                  <w:divsChild>
                                                    <w:div w:id="1422680527">
                                                      <w:marLeft w:val="0"/>
                                                      <w:marRight w:val="0"/>
                                                      <w:marTop w:val="0"/>
                                                      <w:marBottom w:val="0"/>
                                                      <w:divBdr>
                                                        <w:top w:val="none" w:sz="0" w:space="0" w:color="auto"/>
                                                        <w:left w:val="none" w:sz="0" w:space="0" w:color="auto"/>
                                                        <w:bottom w:val="none" w:sz="0" w:space="0" w:color="auto"/>
                                                        <w:right w:val="none" w:sz="0" w:space="0" w:color="auto"/>
                                                      </w:divBdr>
                                                      <w:divsChild>
                                                        <w:div w:id="716516294">
                                                          <w:marLeft w:val="0"/>
                                                          <w:marRight w:val="0"/>
                                                          <w:marTop w:val="0"/>
                                                          <w:marBottom w:val="0"/>
                                                          <w:divBdr>
                                                            <w:top w:val="none" w:sz="0" w:space="0" w:color="auto"/>
                                                            <w:left w:val="none" w:sz="0" w:space="0" w:color="auto"/>
                                                            <w:bottom w:val="none" w:sz="0" w:space="0" w:color="auto"/>
                                                            <w:right w:val="none" w:sz="0" w:space="0" w:color="auto"/>
                                                          </w:divBdr>
                                                          <w:divsChild>
                                                            <w:div w:id="1534342639">
                                                              <w:marLeft w:val="0"/>
                                                              <w:marRight w:val="0"/>
                                                              <w:marTop w:val="0"/>
                                                              <w:marBottom w:val="390"/>
                                                              <w:divBdr>
                                                                <w:top w:val="none" w:sz="0" w:space="0" w:color="auto"/>
                                                                <w:left w:val="none" w:sz="0" w:space="0" w:color="auto"/>
                                                                <w:bottom w:val="none" w:sz="0" w:space="0" w:color="auto"/>
                                                                <w:right w:val="none" w:sz="0" w:space="0" w:color="auto"/>
                                                              </w:divBdr>
                                                              <w:divsChild>
                                                                <w:div w:id="721056838">
                                                                  <w:marLeft w:val="0"/>
                                                                  <w:marRight w:val="0"/>
                                                                  <w:marTop w:val="0"/>
                                                                  <w:marBottom w:val="0"/>
                                                                  <w:divBdr>
                                                                    <w:top w:val="none" w:sz="0" w:space="0" w:color="auto"/>
                                                                    <w:left w:val="none" w:sz="0" w:space="0" w:color="auto"/>
                                                                    <w:bottom w:val="none" w:sz="0" w:space="0" w:color="auto"/>
                                                                    <w:right w:val="none" w:sz="0" w:space="0" w:color="auto"/>
                                                                  </w:divBdr>
                                                                  <w:divsChild>
                                                                    <w:div w:id="263878622">
                                                                      <w:marLeft w:val="0"/>
                                                                      <w:marRight w:val="0"/>
                                                                      <w:marTop w:val="0"/>
                                                                      <w:marBottom w:val="0"/>
                                                                      <w:divBdr>
                                                                        <w:top w:val="none" w:sz="0" w:space="0" w:color="auto"/>
                                                                        <w:left w:val="none" w:sz="0" w:space="0" w:color="auto"/>
                                                                        <w:bottom w:val="none" w:sz="0" w:space="0" w:color="auto"/>
                                                                        <w:right w:val="none" w:sz="0" w:space="0" w:color="auto"/>
                                                                      </w:divBdr>
                                                                      <w:divsChild>
                                                                        <w:div w:id="490214959">
                                                                          <w:marLeft w:val="0"/>
                                                                          <w:marRight w:val="0"/>
                                                                          <w:marTop w:val="0"/>
                                                                          <w:marBottom w:val="0"/>
                                                                          <w:divBdr>
                                                                            <w:top w:val="none" w:sz="0" w:space="0" w:color="auto"/>
                                                                            <w:left w:val="none" w:sz="0" w:space="0" w:color="auto"/>
                                                                            <w:bottom w:val="none" w:sz="0" w:space="0" w:color="auto"/>
                                                                            <w:right w:val="none" w:sz="0" w:space="0" w:color="auto"/>
                                                                          </w:divBdr>
                                                                          <w:divsChild>
                                                                            <w:div w:id="2047175468">
                                                                              <w:marLeft w:val="0"/>
                                                                              <w:marRight w:val="0"/>
                                                                              <w:marTop w:val="0"/>
                                                                              <w:marBottom w:val="0"/>
                                                                              <w:divBdr>
                                                                                <w:top w:val="none" w:sz="0" w:space="0" w:color="auto"/>
                                                                                <w:left w:val="none" w:sz="0" w:space="0" w:color="auto"/>
                                                                                <w:bottom w:val="none" w:sz="0" w:space="0" w:color="auto"/>
                                                                                <w:right w:val="none" w:sz="0" w:space="0" w:color="auto"/>
                                                                              </w:divBdr>
                                                                              <w:divsChild>
                                                                                <w:div w:id="2101829869">
                                                                                  <w:marLeft w:val="0"/>
                                                                                  <w:marRight w:val="0"/>
                                                                                  <w:marTop w:val="0"/>
                                                                                  <w:marBottom w:val="0"/>
                                                                                  <w:divBdr>
                                                                                    <w:top w:val="none" w:sz="0" w:space="0" w:color="auto"/>
                                                                                    <w:left w:val="none" w:sz="0" w:space="0" w:color="auto"/>
                                                                                    <w:bottom w:val="none" w:sz="0" w:space="0" w:color="auto"/>
                                                                                    <w:right w:val="none" w:sz="0" w:space="0" w:color="auto"/>
                                                                                  </w:divBdr>
                                                                                  <w:divsChild>
                                                                                    <w:div w:id="135950470">
                                                                                      <w:marLeft w:val="0"/>
                                                                                      <w:marRight w:val="0"/>
                                                                                      <w:marTop w:val="0"/>
                                                                                      <w:marBottom w:val="0"/>
                                                                                      <w:divBdr>
                                                                                        <w:top w:val="none" w:sz="0" w:space="0" w:color="auto"/>
                                                                                        <w:left w:val="none" w:sz="0" w:space="0" w:color="auto"/>
                                                                                        <w:bottom w:val="none" w:sz="0" w:space="0" w:color="auto"/>
                                                                                        <w:right w:val="none" w:sz="0" w:space="0" w:color="auto"/>
                                                                                      </w:divBdr>
                                                                                      <w:divsChild>
                                                                                        <w:div w:id="1001665640">
                                                                                          <w:marLeft w:val="0"/>
                                                                                          <w:marRight w:val="0"/>
                                                                                          <w:marTop w:val="0"/>
                                                                                          <w:marBottom w:val="0"/>
                                                                                          <w:divBdr>
                                                                                            <w:top w:val="none" w:sz="0" w:space="0" w:color="auto"/>
                                                                                            <w:left w:val="none" w:sz="0" w:space="0" w:color="auto"/>
                                                                                            <w:bottom w:val="none" w:sz="0" w:space="0" w:color="auto"/>
                                                                                            <w:right w:val="none" w:sz="0" w:space="0" w:color="auto"/>
                                                                                          </w:divBdr>
                                                                                          <w:divsChild>
                                                                                            <w:div w:id="13458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987113">
      <w:bodyDiv w:val="1"/>
      <w:marLeft w:val="0"/>
      <w:marRight w:val="0"/>
      <w:marTop w:val="0"/>
      <w:marBottom w:val="0"/>
      <w:divBdr>
        <w:top w:val="none" w:sz="0" w:space="0" w:color="auto"/>
        <w:left w:val="none" w:sz="0" w:space="0" w:color="auto"/>
        <w:bottom w:val="none" w:sz="0" w:space="0" w:color="auto"/>
        <w:right w:val="none" w:sz="0" w:space="0" w:color="auto"/>
      </w:divBdr>
      <w:divsChild>
        <w:div w:id="485240785">
          <w:marLeft w:val="0"/>
          <w:marRight w:val="0"/>
          <w:marTop w:val="0"/>
          <w:marBottom w:val="0"/>
          <w:divBdr>
            <w:top w:val="none" w:sz="0" w:space="0" w:color="auto"/>
            <w:left w:val="none" w:sz="0" w:space="0" w:color="auto"/>
            <w:bottom w:val="none" w:sz="0" w:space="0" w:color="auto"/>
            <w:right w:val="none" w:sz="0" w:space="0" w:color="auto"/>
          </w:divBdr>
          <w:divsChild>
            <w:div w:id="654839596">
              <w:marLeft w:val="0"/>
              <w:marRight w:val="0"/>
              <w:marTop w:val="0"/>
              <w:marBottom w:val="0"/>
              <w:divBdr>
                <w:top w:val="none" w:sz="0" w:space="0" w:color="auto"/>
                <w:left w:val="none" w:sz="0" w:space="0" w:color="auto"/>
                <w:bottom w:val="none" w:sz="0" w:space="0" w:color="auto"/>
                <w:right w:val="none" w:sz="0" w:space="0" w:color="auto"/>
              </w:divBdr>
              <w:divsChild>
                <w:div w:id="760371444">
                  <w:marLeft w:val="0"/>
                  <w:marRight w:val="0"/>
                  <w:marTop w:val="0"/>
                  <w:marBottom w:val="0"/>
                  <w:divBdr>
                    <w:top w:val="none" w:sz="0" w:space="0" w:color="auto"/>
                    <w:left w:val="none" w:sz="0" w:space="0" w:color="auto"/>
                    <w:bottom w:val="none" w:sz="0" w:space="0" w:color="auto"/>
                    <w:right w:val="none" w:sz="0" w:space="0" w:color="auto"/>
                  </w:divBdr>
                  <w:divsChild>
                    <w:div w:id="1577393832">
                      <w:marLeft w:val="0"/>
                      <w:marRight w:val="0"/>
                      <w:marTop w:val="0"/>
                      <w:marBottom w:val="0"/>
                      <w:divBdr>
                        <w:top w:val="none" w:sz="0" w:space="0" w:color="auto"/>
                        <w:left w:val="none" w:sz="0" w:space="0" w:color="auto"/>
                        <w:bottom w:val="none" w:sz="0" w:space="0" w:color="auto"/>
                        <w:right w:val="none" w:sz="0" w:space="0" w:color="auto"/>
                      </w:divBdr>
                      <w:divsChild>
                        <w:div w:id="231701565">
                          <w:marLeft w:val="0"/>
                          <w:marRight w:val="0"/>
                          <w:marTop w:val="0"/>
                          <w:marBottom w:val="0"/>
                          <w:divBdr>
                            <w:top w:val="none" w:sz="0" w:space="0" w:color="auto"/>
                            <w:left w:val="none" w:sz="0" w:space="0" w:color="auto"/>
                            <w:bottom w:val="none" w:sz="0" w:space="0" w:color="auto"/>
                            <w:right w:val="none" w:sz="0" w:space="0" w:color="auto"/>
                          </w:divBdr>
                          <w:divsChild>
                            <w:div w:id="1530559207">
                              <w:marLeft w:val="0"/>
                              <w:marRight w:val="225"/>
                              <w:marTop w:val="0"/>
                              <w:marBottom w:val="0"/>
                              <w:divBdr>
                                <w:top w:val="none" w:sz="0" w:space="0" w:color="auto"/>
                                <w:left w:val="none" w:sz="0" w:space="0" w:color="auto"/>
                                <w:bottom w:val="none" w:sz="0" w:space="0" w:color="auto"/>
                                <w:right w:val="none" w:sz="0" w:space="0" w:color="auto"/>
                              </w:divBdr>
                              <w:divsChild>
                                <w:div w:id="46228479">
                                  <w:marLeft w:val="0"/>
                                  <w:marRight w:val="0"/>
                                  <w:marTop w:val="0"/>
                                  <w:marBottom w:val="0"/>
                                  <w:divBdr>
                                    <w:top w:val="none" w:sz="0" w:space="0" w:color="auto"/>
                                    <w:left w:val="none" w:sz="0" w:space="0" w:color="auto"/>
                                    <w:bottom w:val="none" w:sz="0" w:space="0" w:color="auto"/>
                                    <w:right w:val="none" w:sz="0" w:space="0" w:color="auto"/>
                                  </w:divBdr>
                                  <w:divsChild>
                                    <w:div w:id="790899128">
                                      <w:marLeft w:val="0"/>
                                      <w:marRight w:val="0"/>
                                      <w:marTop w:val="0"/>
                                      <w:marBottom w:val="0"/>
                                      <w:divBdr>
                                        <w:top w:val="none" w:sz="0" w:space="0" w:color="auto"/>
                                        <w:left w:val="none" w:sz="0" w:space="0" w:color="auto"/>
                                        <w:bottom w:val="none" w:sz="0" w:space="0" w:color="auto"/>
                                        <w:right w:val="none" w:sz="0" w:space="0" w:color="auto"/>
                                      </w:divBdr>
                                      <w:divsChild>
                                        <w:div w:id="1552425294">
                                          <w:marLeft w:val="0"/>
                                          <w:marRight w:val="0"/>
                                          <w:marTop w:val="0"/>
                                          <w:marBottom w:val="0"/>
                                          <w:divBdr>
                                            <w:top w:val="none" w:sz="0" w:space="0" w:color="auto"/>
                                            <w:left w:val="none" w:sz="0" w:space="0" w:color="auto"/>
                                            <w:bottom w:val="none" w:sz="0" w:space="0" w:color="auto"/>
                                            <w:right w:val="none" w:sz="0" w:space="0" w:color="auto"/>
                                          </w:divBdr>
                                          <w:divsChild>
                                            <w:div w:id="319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324989">
      <w:bodyDiv w:val="1"/>
      <w:marLeft w:val="0"/>
      <w:marRight w:val="0"/>
      <w:marTop w:val="0"/>
      <w:marBottom w:val="0"/>
      <w:divBdr>
        <w:top w:val="none" w:sz="0" w:space="0" w:color="auto"/>
        <w:left w:val="none" w:sz="0" w:space="0" w:color="auto"/>
        <w:bottom w:val="none" w:sz="0" w:space="0" w:color="auto"/>
        <w:right w:val="none" w:sz="0" w:space="0" w:color="auto"/>
      </w:divBdr>
      <w:divsChild>
        <w:div w:id="755588479">
          <w:marLeft w:val="360"/>
          <w:marRight w:val="0"/>
          <w:marTop w:val="0"/>
          <w:marBottom w:val="120"/>
          <w:divBdr>
            <w:top w:val="none" w:sz="0" w:space="0" w:color="auto"/>
            <w:left w:val="none" w:sz="0" w:space="0" w:color="auto"/>
            <w:bottom w:val="none" w:sz="0" w:space="0" w:color="auto"/>
            <w:right w:val="none" w:sz="0" w:space="0" w:color="auto"/>
          </w:divBdr>
        </w:div>
        <w:div w:id="2125464982">
          <w:marLeft w:val="360"/>
          <w:marRight w:val="0"/>
          <w:marTop w:val="0"/>
          <w:marBottom w:val="120"/>
          <w:divBdr>
            <w:top w:val="none" w:sz="0" w:space="0" w:color="auto"/>
            <w:left w:val="none" w:sz="0" w:space="0" w:color="auto"/>
            <w:bottom w:val="none" w:sz="0" w:space="0" w:color="auto"/>
            <w:right w:val="none" w:sz="0" w:space="0" w:color="auto"/>
          </w:divBdr>
        </w:div>
        <w:div w:id="780226932">
          <w:marLeft w:val="360"/>
          <w:marRight w:val="0"/>
          <w:marTop w:val="0"/>
          <w:marBottom w:val="120"/>
          <w:divBdr>
            <w:top w:val="none" w:sz="0" w:space="0" w:color="auto"/>
            <w:left w:val="none" w:sz="0" w:space="0" w:color="auto"/>
            <w:bottom w:val="none" w:sz="0" w:space="0" w:color="auto"/>
            <w:right w:val="none" w:sz="0" w:space="0" w:color="auto"/>
          </w:divBdr>
        </w:div>
      </w:divsChild>
    </w:div>
    <w:div w:id="1873763118">
      <w:bodyDiv w:val="1"/>
      <w:marLeft w:val="0"/>
      <w:marRight w:val="0"/>
      <w:marTop w:val="0"/>
      <w:marBottom w:val="0"/>
      <w:divBdr>
        <w:top w:val="none" w:sz="0" w:space="0" w:color="auto"/>
        <w:left w:val="none" w:sz="0" w:space="0" w:color="auto"/>
        <w:bottom w:val="none" w:sz="0" w:space="0" w:color="auto"/>
        <w:right w:val="none" w:sz="0" w:space="0" w:color="auto"/>
      </w:divBdr>
      <w:divsChild>
        <w:div w:id="1305740105">
          <w:marLeft w:val="360"/>
          <w:marRight w:val="0"/>
          <w:marTop w:val="0"/>
          <w:marBottom w:val="120"/>
          <w:divBdr>
            <w:top w:val="none" w:sz="0" w:space="0" w:color="auto"/>
            <w:left w:val="none" w:sz="0" w:space="0" w:color="auto"/>
            <w:bottom w:val="none" w:sz="0" w:space="0" w:color="auto"/>
            <w:right w:val="none" w:sz="0" w:space="0" w:color="auto"/>
          </w:divBdr>
        </w:div>
        <w:div w:id="379407623">
          <w:marLeft w:val="360"/>
          <w:marRight w:val="0"/>
          <w:marTop w:val="0"/>
          <w:marBottom w:val="120"/>
          <w:divBdr>
            <w:top w:val="none" w:sz="0" w:space="0" w:color="auto"/>
            <w:left w:val="none" w:sz="0" w:space="0" w:color="auto"/>
            <w:bottom w:val="none" w:sz="0" w:space="0" w:color="auto"/>
            <w:right w:val="none" w:sz="0" w:space="0" w:color="auto"/>
          </w:divBdr>
        </w:div>
        <w:div w:id="726223837">
          <w:marLeft w:val="360"/>
          <w:marRight w:val="0"/>
          <w:marTop w:val="0"/>
          <w:marBottom w:val="120"/>
          <w:divBdr>
            <w:top w:val="none" w:sz="0" w:space="0" w:color="auto"/>
            <w:left w:val="none" w:sz="0" w:space="0" w:color="auto"/>
            <w:bottom w:val="none" w:sz="0" w:space="0" w:color="auto"/>
            <w:right w:val="none" w:sz="0" w:space="0" w:color="auto"/>
          </w:divBdr>
        </w:div>
      </w:divsChild>
    </w:div>
    <w:div w:id="1890997559">
      <w:bodyDiv w:val="1"/>
      <w:marLeft w:val="0"/>
      <w:marRight w:val="0"/>
      <w:marTop w:val="0"/>
      <w:marBottom w:val="0"/>
      <w:divBdr>
        <w:top w:val="none" w:sz="0" w:space="0" w:color="auto"/>
        <w:left w:val="none" w:sz="0" w:space="0" w:color="auto"/>
        <w:bottom w:val="none" w:sz="0" w:space="0" w:color="auto"/>
        <w:right w:val="none" w:sz="0" w:space="0" w:color="auto"/>
      </w:divBdr>
      <w:divsChild>
        <w:div w:id="579605438">
          <w:marLeft w:val="173"/>
          <w:marRight w:val="0"/>
          <w:marTop w:val="0"/>
          <w:marBottom w:val="120"/>
          <w:divBdr>
            <w:top w:val="none" w:sz="0" w:space="0" w:color="auto"/>
            <w:left w:val="none" w:sz="0" w:space="0" w:color="auto"/>
            <w:bottom w:val="none" w:sz="0" w:space="0" w:color="auto"/>
            <w:right w:val="none" w:sz="0" w:space="0" w:color="auto"/>
          </w:divBdr>
        </w:div>
      </w:divsChild>
    </w:div>
    <w:div w:id="1928808093">
      <w:bodyDiv w:val="1"/>
      <w:marLeft w:val="0"/>
      <w:marRight w:val="0"/>
      <w:marTop w:val="0"/>
      <w:marBottom w:val="0"/>
      <w:divBdr>
        <w:top w:val="none" w:sz="0" w:space="0" w:color="auto"/>
        <w:left w:val="none" w:sz="0" w:space="0" w:color="auto"/>
        <w:bottom w:val="none" w:sz="0" w:space="0" w:color="auto"/>
        <w:right w:val="none" w:sz="0" w:space="0" w:color="auto"/>
      </w:divBdr>
    </w:div>
    <w:div w:id="1970016307">
      <w:bodyDiv w:val="1"/>
      <w:marLeft w:val="0"/>
      <w:marRight w:val="0"/>
      <w:marTop w:val="0"/>
      <w:marBottom w:val="0"/>
      <w:divBdr>
        <w:top w:val="none" w:sz="0" w:space="0" w:color="auto"/>
        <w:left w:val="none" w:sz="0" w:space="0" w:color="auto"/>
        <w:bottom w:val="none" w:sz="0" w:space="0" w:color="auto"/>
        <w:right w:val="none" w:sz="0" w:space="0" w:color="auto"/>
      </w:divBdr>
    </w:div>
    <w:div w:id="1988431734">
      <w:bodyDiv w:val="1"/>
      <w:marLeft w:val="0"/>
      <w:marRight w:val="0"/>
      <w:marTop w:val="0"/>
      <w:marBottom w:val="0"/>
      <w:divBdr>
        <w:top w:val="none" w:sz="0" w:space="0" w:color="auto"/>
        <w:left w:val="none" w:sz="0" w:space="0" w:color="auto"/>
        <w:bottom w:val="none" w:sz="0" w:space="0" w:color="auto"/>
        <w:right w:val="none" w:sz="0" w:space="0" w:color="auto"/>
      </w:divBdr>
      <w:divsChild>
        <w:div w:id="425804517">
          <w:marLeft w:val="360"/>
          <w:marRight w:val="0"/>
          <w:marTop w:val="0"/>
          <w:marBottom w:val="120"/>
          <w:divBdr>
            <w:top w:val="none" w:sz="0" w:space="0" w:color="auto"/>
            <w:left w:val="none" w:sz="0" w:space="0" w:color="auto"/>
            <w:bottom w:val="none" w:sz="0" w:space="0" w:color="auto"/>
            <w:right w:val="none" w:sz="0" w:space="0" w:color="auto"/>
          </w:divBdr>
        </w:div>
        <w:div w:id="142696171">
          <w:marLeft w:val="360"/>
          <w:marRight w:val="0"/>
          <w:marTop w:val="0"/>
          <w:marBottom w:val="120"/>
          <w:divBdr>
            <w:top w:val="none" w:sz="0" w:space="0" w:color="auto"/>
            <w:left w:val="none" w:sz="0" w:space="0" w:color="auto"/>
            <w:bottom w:val="none" w:sz="0" w:space="0" w:color="auto"/>
            <w:right w:val="none" w:sz="0" w:space="0" w:color="auto"/>
          </w:divBdr>
        </w:div>
        <w:div w:id="351803020">
          <w:marLeft w:val="36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eader" Target="header3.xml"/><Relationship Id="rId26" Type="http://schemas.openxmlformats.org/officeDocument/2006/relationships/oleObject" Target="embeddings/Microsoft_Visio_2003-2010_Drawing.vsd"/><Relationship Id="rId39" Type="http://schemas.openxmlformats.org/officeDocument/2006/relationships/image" Target="media/image14.emf"/><Relationship Id="rId21" Type="http://schemas.openxmlformats.org/officeDocument/2006/relationships/header" Target="header4.xml"/><Relationship Id="rId34" Type="http://schemas.openxmlformats.org/officeDocument/2006/relationships/image" Target="media/image11.emf"/><Relationship Id="rId42" Type="http://schemas.openxmlformats.org/officeDocument/2006/relationships/oleObject" Target="embeddings/Microsoft_Visio_2003-2010_Drawing7.vsd"/><Relationship Id="rId47" Type="http://schemas.openxmlformats.org/officeDocument/2006/relationships/image" Target="media/image18.emf"/><Relationship Id="rId50" Type="http://schemas.openxmlformats.org/officeDocument/2006/relationships/oleObject" Target="embeddings/Microsoft_Visio_2003-2010_Drawing10.vsd"/><Relationship Id="rId55" Type="http://schemas.openxmlformats.org/officeDocument/2006/relationships/footer" Target="footer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image" Target="media/image8.emf"/><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image" Target="media/image10.emf"/><Relationship Id="rId37" Type="http://schemas.openxmlformats.org/officeDocument/2006/relationships/oleObject" Target="embeddings/Microsoft_Visio_2003-2010_Drawing5.vsd"/><Relationship Id="rId40" Type="http://schemas.openxmlformats.org/officeDocument/2006/relationships/oleObject" Target="embeddings/Microsoft_Visio_2003-2010_Drawing6.vsd"/><Relationship Id="rId45" Type="http://schemas.openxmlformats.org/officeDocument/2006/relationships/image" Target="media/image17.emf"/><Relationship Id="rId53" Type="http://schemas.openxmlformats.org/officeDocument/2006/relationships/hyperlink" Target="http://www.ifc.org" TargetMode="External"/><Relationship Id="rId5" Type="http://schemas.openxmlformats.org/officeDocument/2006/relationships/customXml" Target="../customXml/item5.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image" Target="media/image7.emf"/><Relationship Id="rId30" Type="http://schemas.openxmlformats.org/officeDocument/2006/relationships/image" Target="media/image9.emf"/><Relationship Id="rId35" Type="http://schemas.openxmlformats.org/officeDocument/2006/relationships/oleObject" Target="embeddings/Microsoft_Visio_2003-2010_Drawing4.vsd"/><Relationship Id="rId43" Type="http://schemas.openxmlformats.org/officeDocument/2006/relationships/image" Target="media/image16.png"/><Relationship Id="rId48" Type="http://schemas.openxmlformats.org/officeDocument/2006/relationships/oleObject" Target="embeddings/Microsoft_Visio_2003-2010_Drawing9.vsd"/><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footer" Target="footer2.xml"/><Relationship Id="rId25" Type="http://schemas.openxmlformats.org/officeDocument/2006/relationships/image" Target="media/image6.emf"/><Relationship Id="rId33" Type="http://schemas.openxmlformats.org/officeDocument/2006/relationships/oleObject" Target="embeddings/Microsoft_Visio_2003-2010_Drawing3.vsd"/><Relationship Id="rId38" Type="http://schemas.openxmlformats.org/officeDocument/2006/relationships/image" Target="media/image13.png"/><Relationship Id="rId46" Type="http://schemas.openxmlformats.org/officeDocument/2006/relationships/oleObject" Target="embeddings/Microsoft_Visio_2003-2010_Drawing8.vsd"/><Relationship Id="rId20" Type="http://schemas.openxmlformats.org/officeDocument/2006/relationships/image" Target="media/image5.emf"/><Relationship Id="rId41" Type="http://schemas.openxmlformats.org/officeDocument/2006/relationships/image" Target="media/image15.emf"/><Relationship Id="rId54"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oleObject" Target="embeddings/Microsoft_Visio_2003-2010_Drawing1.vsd"/><Relationship Id="rId36" Type="http://schemas.openxmlformats.org/officeDocument/2006/relationships/image" Target="media/image12.emf"/><Relationship Id="rId49" Type="http://schemas.openxmlformats.org/officeDocument/2006/relationships/image" Target="media/image19.emf"/><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oleObject" Target="embeddings/Microsoft_Visio_2003-2010_Drawing2.vsd"/><Relationship Id="rId44" Type="http://schemas.openxmlformats.org/officeDocument/2006/relationships/oleObject" Target="embeddings/oleObject1.bin"/><Relationship Id="rId5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hevchuk\AppData\Roaming\Microsoft\Templates\&#1055;-01-01-&#1055;&#1086;&#1083;&#1110;&#1090;&#1080;&#1082;&#1072;%20&#1097;&#1086;&#1076;&#1086;%20&#1087;&#1083;&#1072;&#1085;&#1091;&#1074;&#1072;&#1085;&#1085;&#1103;_v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2019-06-26T00:00:00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1FC63199C03649969EDFA0D85B44FF" ma:contentTypeVersion="13" ma:contentTypeDescription="Create a new document." ma:contentTypeScope="" ma:versionID="011e4c5c351a7405ba65273e407a446d">
  <xsd:schema xmlns:xsd="http://www.w3.org/2001/XMLSchema" xmlns:xs="http://www.w3.org/2001/XMLSchema" xmlns:p="http://schemas.microsoft.com/office/2006/metadata/properties" xmlns:ns2="e1a9d1e7-907c-4013-9b20-0b0b55db5ca3" xmlns:ns3="15488db9-09e8-4a24-9ef6-f2f44237c106" targetNamespace="http://schemas.microsoft.com/office/2006/metadata/properties" ma:root="true" ma:fieldsID="4984e13e9ee56f00ef450c185d1c65a5" ns2:_="" ns3:_="">
    <xsd:import namespace="e1a9d1e7-907c-4013-9b20-0b0b55db5ca3"/>
    <xsd:import namespace="15488db9-09e8-4a24-9ef6-f2f44237c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9d1e7-907c-4013-9b20-0b0b55db5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488db9-09e8-4a24-9ef6-f2f44237c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84E8BD-846E-4A9B-8B8C-AD3CE1B2FD2D}">
  <ds:schemaRefs>
    <ds:schemaRef ds:uri="http://schemas.microsoft.com/sharepoint/v3/contenttype/forms"/>
  </ds:schemaRefs>
</ds:datastoreItem>
</file>

<file path=customXml/itemProps3.xml><?xml version="1.0" encoding="utf-8"?>
<ds:datastoreItem xmlns:ds="http://schemas.openxmlformats.org/officeDocument/2006/customXml" ds:itemID="{74BD2D90-EC12-4847-BCBA-D1A3EB3D253C}">
  <ds:schemaRefs>
    <ds:schemaRef ds:uri="http://schemas.openxmlformats.org/officeDocument/2006/bibliography"/>
  </ds:schemaRefs>
</ds:datastoreItem>
</file>

<file path=customXml/itemProps4.xml><?xml version="1.0" encoding="utf-8"?>
<ds:datastoreItem xmlns:ds="http://schemas.openxmlformats.org/officeDocument/2006/customXml" ds:itemID="{7BD1D502-8245-472B-A7FC-C3A540256CA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7AB4A83-660D-476C-9D0A-6676A6C28775}"/>
</file>

<file path=docProps/app.xml><?xml version="1.0" encoding="utf-8"?>
<Properties xmlns="http://schemas.openxmlformats.org/officeDocument/2006/extended-properties" xmlns:vt="http://schemas.openxmlformats.org/officeDocument/2006/docPropsVTypes">
  <Template>П-01-01-Політика щодо планування_v0.3.dotx</Template>
  <TotalTime>3501</TotalTime>
  <Pages>14</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обліку</vt:lpstr>
    </vt:vector>
  </TitlesOfParts>
  <Company>хххххххх</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обліку</dc:title>
  <dc:subject>Редакція</dc:subject>
  <dc:creator>Natalia Shevchuk</dc:creator>
  <cp:keywords/>
  <dc:description/>
  <cp:lastModifiedBy>Mariya Stupak</cp:lastModifiedBy>
  <cp:revision>109</cp:revision>
  <cp:lastPrinted>2019-07-12T13:40:00Z</cp:lastPrinted>
  <dcterms:created xsi:type="dcterms:W3CDTF">2020-04-20T14:49:00Z</dcterms:created>
  <dcterms:modified xsi:type="dcterms:W3CDTF">2021-12-21T22:04:00Z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0x010100691FC63199C03649969EDFA0D85B44FF</vt:lpwstr>
  </property>
</Properties>
</file>